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600C7" w:rsidRPr="00E600C7" w:rsidRDefault="00E600C7" w:rsidP="00E600C7">
      <w:pPr>
        <w:shd w:val="clear" w:color="auto" w:fill="FFFFFF"/>
        <w:tabs>
          <w:tab w:val="num" w:pos="720"/>
        </w:tabs>
        <w:ind w:left="1020" w:hanging="360"/>
        <w:jc w:val="both"/>
        <w:rPr>
          <w:sz w:val="28"/>
          <w:szCs w:val="28"/>
        </w:rPr>
      </w:pPr>
    </w:p>
    <w:p w:rsidR="00E600C7" w:rsidRPr="00E600C7" w:rsidRDefault="00E600C7" w:rsidP="00E600C7">
      <w:pPr>
        <w:shd w:val="clear" w:color="auto" w:fill="FFFFFF"/>
        <w:ind w:left="660"/>
        <w:jc w:val="center"/>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County Lines</w:t>
      </w:r>
    </w:p>
    <w:p w:rsidR="00E600C7" w:rsidRPr="00E600C7" w:rsidRDefault="00E600C7" w:rsidP="00E600C7">
      <w:pPr>
        <w:numPr>
          <w:ilvl w:val="0"/>
          <w:numId w:val="1"/>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 xml:space="preserve">National County Lines Coordination Centre – a </w:t>
      </w:r>
      <w:proofErr w:type="gramStart"/>
      <w:r w:rsidRPr="00E600C7">
        <w:rPr>
          <w:rFonts w:ascii="Arial" w:eastAsia="Times New Roman" w:hAnsi="Arial" w:cs="Arial"/>
          <w:color w:val="0B0C0C"/>
          <w:kern w:val="0"/>
          <w:lang w:eastAsia="en-GB"/>
          <w14:ligatures w14:val="none"/>
        </w:rPr>
        <w:t>10 minute</w:t>
      </w:r>
      <w:proofErr w:type="gramEnd"/>
      <w:r w:rsidRPr="00E600C7">
        <w:rPr>
          <w:rFonts w:ascii="Arial" w:eastAsia="Times New Roman" w:hAnsi="Arial" w:cs="Arial"/>
          <w:color w:val="0B0C0C"/>
          <w:kern w:val="0"/>
          <w:lang w:eastAsia="en-GB"/>
          <w14:ligatures w14:val="none"/>
        </w:rPr>
        <w:t xml:space="preserve"> video created in partnership with </w:t>
      </w:r>
      <w:proofErr w:type="spellStart"/>
      <w:r w:rsidRPr="00E600C7">
        <w:rPr>
          <w:rFonts w:ascii="Arial" w:eastAsia="Times New Roman" w:hAnsi="Arial" w:cs="Arial"/>
          <w:color w:val="0B0C0C"/>
          <w:kern w:val="0"/>
          <w:lang w:eastAsia="en-GB"/>
          <w14:ligatures w14:val="none"/>
        </w:rPr>
        <w:t>Sketchups</w:t>
      </w:r>
      <w:proofErr w:type="spellEnd"/>
      <w:r w:rsidRPr="00E600C7">
        <w:rPr>
          <w:rFonts w:ascii="Arial" w:eastAsia="Times New Roman" w:hAnsi="Arial" w:cs="Arial"/>
          <w:color w:val="0B0C0C"/>
          <w:kern w:val="0"/>
          <w:lang w:eastAsia="en-GB"/>
          <w14:ligatures w14:val="none"/>
        </w:rPr>
        <w:t>, discussing the county lines methodology and how this is impacting children, young people and vulnerable adults, partners, law enforcement and society.</w:t>
      </w:r>
    </w:p>
    <w:p w:rsidR="00E600C7" w:rsidRPr="00E600C7" w:rsidRDefault="00E600C7" w:rsidP="00E600C7">
      <w:pPr>
        <w:numPr>
          <w:ilvl w:val="0"/>
          <w:numId w:val="1"/>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The Children’s Society, </w:t>
      </w:r>
      <w:hyperlink r:id="rId5" w:anchor="report" w:history="1">
        <w:r w:rsidRPr="00E600C7">
          <w:rPr>
            <w:rFonts w:ascii="Arial" w:eastAsia="Times New Roman" w:hAnsi="Arial" w:cs="Arial"/>
            <w:color w:val="1D70B8"/>
            <w:kern w:val="0"/>
            <w:u w:val="single"/>
            <w:lang w:eastAsia="en-GB"/>
            <w14:ligatures w14:val="none"/>
          </w:rPr>
          <w:t>#LookCLoser</w:t>
        </w:r>
      </w:hyperlink>
      <w:r w:rsidRPr="00E600C7">
        <w:rPr>
          <w:rFonts w:ascii="Arial" w:eastAsia="Times New Roman" w:hAnsi="Arial" w:cs="Arial"/>
          <w:color w:val="0B0C0C"/>
          <w:kern w:val="0"/>
          <w:lang w:eastAsia="en-GB"/>
          <w14:ligatures w14:val="none"/>
        </w:rPr>
        <w:t> exploitation awareness campaign – funded by the Home Office and run in partnership with the National County Lines Coordination Centre and British Transport Police, which asks everyone to play a role in spotting the signs of county lines and other forms of child exploitation and taking action to ensure these children get help.</w:t>
      </w:r>
    </w:p>
    <w:p w:rsidR="00E600C7" w:rsidRPr="00E600C7" w:rsidRDefault="00E600C7" w:rsidP="00E600C7">
      <w:pPr>
        <w:numPr>
          <w:ilvl w:val="0"/>
          <w:numId w:val="1"/>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The Children’s Society, </w:t>
      </w:r>
      <w:hyperlink r:id="rId6" w:history="1">
        <w:r w:rsidRPr="00E600C7">
          <w:rPr>
            <w:rFonts w:ascii="Arial" w:eastAsia="Times New Roman" w:hAnsi="Arial" w:cs="Arial"/>
            <w:color w:val="1D70B8"/>
            <w:kern w:val="0"/>
            <w:u w:val="single"/>
            <w:lang w:eastAsia="en-GB"/>
            <w14:ligatures w14:val="none"/>
          </w:rPr>
          <w:t>County lines and criminal exploitation toolkit</w:t>
        </w:r>
      </w:hyperlink>
      <w:r w:rsidRPr="00E600C7">
        <w:rPr>
          <w:rFonts w:ascii="Arial" w:eastAsia="Times New Roman" w:hAnsi="Arial" w:cs="Arial"/>
          <w:color w:val="0B0C0C"/>
          <w:kern w:val="0"/>
          <w:lang w:eastAsia="en-GB"/>
          <w14:ligatures w14:val="none"/>
        </w:rPr>
        <w:t> – toolkit for supporting young people who are at risk of or being trafficked for the purpose of criminal exploitation.</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Sexual abuse and exploitation</w:t>
      </w:r>
    </w:p>
    <w:p w:rsidR="00E600C7" w:rsidRPr="00E600C7" w:rsidRDefault="00E600C7" w:rsidP="00E600C7">
      <w:pPr>
        <w:numPr>
          <w:ilvl w:val="0"/>
          <w:numId w:val="2"/>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Centre of Expertise on Child Sexual Abuse, </w:t>
      </w:r>
      <w:hyperlink r:id="rId7" w:history="1">
        <w:r w:rsidRPr="00E600C7">
          <w:rPr>
            <w:rFonts w:ascii="Arial" w:eastAsia="Times New Roman" w:hAnsi="Arial" w:cs="Arial"/>
            <w:color w:val="1D70B8"/>
            <w:kern w:val="0"/>
            <w:u w:val="single"/>
            <w:lang w:eastAsia="en-GB"/>
            <w14:ligatures w14:val="none"/>
          </w:rPr>
          <w:t>Signs and Indicators: A template for identifying and recording signs of child sexual abuse</w:t>
        </w:r>
      </w:hyperlink>
      <w:r w:rsidRPr="00E600C7">
        <w:rPr>
          <w:rFonts w:ascii="Arial" w:eastAsia="Times New Roman" w:hAnsi="Arial" w:cs="Arial"/>
          <w:color w:val="0B0C0C"/>
          <w:kern w:val="0"/>
          <w:lang w:eastAsia="en-GB"/>
          <w14:ligatures w14:val="none"/>
        </w:rPr>
        <w:t> – to support professionals across a range of organisations and agencies in systematically observing, recording and communicating their concerns about possible child sexual abuse.</w:t>
      </w:r>
    </w:p>
    <w:p w:rsidR="00E600C7" w:rsidRPr="00E600C7" w:rsidRDefault="00E600C7" w:rsidP="00E600C7">
      <w:pPr>
        <w:numPr>
          <w:ilvl w:val="0"/>
          <w:numId w:val="2"/>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Centre of Expertise on Child Sexual Abuse, </w:t>
      </w:r>
      <w:hyperlink r:id="rId8" w:history="1">
        <w:r w:rsidRPr="00E600C7">
          <w:rPr>
            <w:rFonts w:ascii="Arial" w:eastAsia="Times New Roman" w:hAnsi="Arial" w:cs="Arial"/>
            <w:color w:val="1D70B8"/>
            <w:kern w:val="0"/>
            <w:u w:val="single"/>
            <w:lang w:eastAsia="en-GB"/>
            <w14:ligatures w14:val="none"/>
          </w:rPr>
          <w:t>Communicating with Children Guide</w:t>
        </w:r>
      </w:hyperlink>
      <w:r w:rsidRPr="00E600C7">
        <w:rPr>
          <w:rFonts w:ascii="Arial" w:eastAsia="Times New Roman" w:hAnsi="Arial" w:cs="Arial"/>
          <w:color w:val="0B0C0C"/>
          <w:kern w:val="0"/>
          <w:lang w:eastAsia="en-GB"/>
          <w14:ligatures w14:val="none"/>
        </w:rPr>
        <w:t> – a guide for those working with children who have or may have been sexually abused.</w:t>
      </w:r>
    </w:p>
    <w:p w:rsidR="00E600C7" w:rsidRPr="00E600C7" w:rsidRDefault="00E600C7" w:rsidP="00E600C7">
      <w:pPr>
        <w:numPr>
          <w:ilvl w:val="0"/>
          <w:numId w:val="2"/>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Centre of Expertise on Child Sexual Abuse, </w:t>
      </w:r>
      <w:hyperlink r:id="rId9" w:history="1">
        <w:r w:rsidRPr="00E600C7">
          <w:rPr>
            <w:rFonts w:ascii="Arial" w:eastAsia="Times New Roman" w:hAnsi="Arial" w:cs="Arial"/>
            <w:color w:val="1D70B8"/>
            <w:kern w:val="0"/>
            <w:u w:val="single"/>
            <w:lang w:eastAsia="en-GB"/>
            <w14:ligatures w14:val="none"/>
          </w:rPr>
          <w:t>Helping education settings identify and respond to concerns</w:t>
        </w:r>
      </w:hyperlink>
      <w:r w:rsidRPr="00E600C7">
        <w:rPr>
          <w:rFonts w:ascii="Arial" w:eastAsia="Times New Roman" w:hAnsi="Arial" w:cs="Arial"/>
          <w:color w:val="0B0C0C"/>
          <w:kern w:val="0"/>
          <w:lang w:eastAsia="en-GB"/>
          <w14:ligatures w14:val="none"/>
        </w:rPr>
        <w:t> – three resources tailored to help all education professionals when they have concerns of child sexual abuse or behaviour.</w:t>
      </w:r>
    </w:p>
    <w:p w:rsidR="00E600C7" w:rsidRPr="00E600C7" w:rsidRDefault="00E600C7" w:rsidP="00E600C7">
      <w:pPr>
        <w:numPr>
          <w:ilvl w:val="0"/>
          <w:numId w:val="2"/>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NCA, </w:t>
      </w:r>
      <w:hyperlink r:id="rId10" w:history="1">
        <w:r w:rsidRPr="00E600C7">
          <w:rPr>
            <w:rFonts w:ascii="Arial" w:eastAsia="Times New Roman" w:hAnsi="Arial" w:cs="Arial"/>
            <w:color w:val="1D70B8"/>
            <w:kern w:val="0"/>
            <w:u w:val="single"/>
            <w:lang w:eastAsia="en-GB"/>
            <w14:ligatures w14:val="none"/>
          </w:rPr>
          <w:t>CEOP Education Programme</w:t>
        </w:r>
      </w:hyperlink>
      <w:r w:rsidRPr="00E600C7">
        <w:rPr>
          <w:rFonts w:ascii="Arial" w:eastAsia="Times New Roman" w:hAnsi="Arial" w:cs="Arial"/>
          <w:color w:val="0B0C0C"/>
          <w:kern w:val="0"/>
          <w:lang w:eastAsia="en-GB"/>
          <w14:ligatures w14:val="none"/>
        </w:rPr>
        <w:t> – Protecting children and young people from online child sexual abuse through education.</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Debt bondage and financial exploitation</w:t>
      </w:r>
    </w:p>
    <w:p w:rsidR="00E600C7" w:rsidRPr="00E600C7" w:rsidRDefault="00E600C7" w:rsidP="00E600C7">
      <w:pPr>
        <w:numPr>
          <w:ilvl w:val="0"/>
          <w:numId w:val="3"/>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The Children’s Society, </w:t>
      </w:r>
      <w:hyperlink r:id="rId11" w:history="1">
        <w:r w:rsidRPr="00E600C7">
          <w:rPr>
            <w:rFonts w:ascii="Arial" w:eastAsia="Times New Roman" w:hAnsi="Arial" w:cs="Arial"/>
            <w:color w:val="1D70B8"/>
            <w:kern w:val="0"/>
            <w:u w:val="single"/>
            <w:lang w:eastAsia="en-GB"/>
            <w14:ligatures w14:val="none"/>
          </w:rPr>
          <w:t>Debt Bondage in a Criminal Exploitation and County Lines Context</w:t>
        </w:r>
      </w:hyperlink>
      <w:r w:rsidRPr="00E600C7">
        <w:rPr>
          <w:rFonts w:ascii="Arial" w:eastAsia="Times New Roman" w:hAnsi="Arial" w:cs="Arial"/>
          <w:color w:val="0B0C0C"/>
          <w:kern w:val="0"/>
          <w:lang w:eastAsia="en-GB"/>
          <w14:ligatures w14:val="none"/>
        </w:rPr>
        <w:t> – a support resource for professionals.</w:t>
      </w:r>
    </w:p>
    <w:p w:rsidR="00E600C7" w:rsidRPr="00E600C7" w:rsidRDefault="00E600C7" w:rsidP="00E600C7">
      <w:pPr>
        <w:numPr>
          <w:ilvl w:val="0"/>
          <w:numId w:val="3"/>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NCA, </w:t>
      </w:r>
      <w:hyperlink r:id="rId12" w:history="1">
        <w:r w:rsidRPr="00E600C7">
          <w:rPr>
            <w:rFonts w:ascii="Arial" w:eastAsia="Times New Roman" w:hAnsi="Arial" w:cs="Arial"/>
            <w:color w:val="1D70B8"/>
            <w:kern w:val="0"/>
            <w:u w:val="single"/>
            <w:lang w:eastAsia="en-GB"/>
            <w14:ligatures w14:val="none"/>
          </w:rPr>
          <w:t xml:space="preserve">Money </w:t>
        </w:r>
        <w:proofErr w:type="spellStart"/>
        <w:r w:rsidRPr="00E600C7">
          <w:rPr>
            <w:rFonts w:ascii="Arial" w:eastAsia="Times New Roman" w:hAnsi="Arial" w:cs="Arial"/>
            <w:color w:val="1D70B8"/>
            <w:kern w:val="0"/>
            <w:u w:val="single"/>
            <w:lang w:eastAsia="en-GB"/>
            <w14:ligatures w14:val="none"/>
          </w:rPr>
          <w:t>muling</w:t>
        </w:r>
        <w:proofErr w:type="spellEnd"/>
        <w:r w:rsidRPr="00E600C7">
          <w:rPr>
            <w:rFonts w:ascii="Arial" w:eastAsia="Times New Roman" w:hAnsi="Arial" w:cs="Arial"/>
            <w:color w:val="1D70B8"/>
            <w:kern w:val="0"/>
            <w:u w:val="single"/>
            <w:lang w:eastAsia="en-GB"/>
            <w14:ligatures w14:val="none"/>
          </w:rPr>
          <w:t xml:space="preserve"> - National Crime Agency</w:t>
        </w:r>
      </w:hyperlink>
      <w:r w:rsidRPr="00E600C7">
        <w:rPr>
          <w:rFonts w:ascii="Arial" w:eastAsia="Times New Roman" w:hAnsi="Arial" w:cs="Arial"/>
          <w:color w:val="0B0C0C"/>
          <w:kern w:val="0"/>
          <w:lang w:eastAsia="en-GB"/>
          <w14:ligatures w14:val="none"/>
        </w:rPr>
        <w:t xml:space="preserve"> – NCA advice for young people, parents and education professionals on money </w:t>
      </w:r>
      <w:proofErr w:type="spellStart"/>
      <w:r w:rsidRPr="00E600C7">
        <w:rPr>
          <w:rFonts w:ascii="Arial" w:eastAsia="Times New Roman" w:hAnsi="Arial" w:cs="Arial"/>
          <w:color w:val="0B0C0C"/>
          <w:kern w:val="0"/>
          <w:lang w:eastAsia="en-GB"/>
          <w14:ligatures w14:val="none"/>
        </w:rPr>
        <w:t>muling</w:t>
      </w:r>
      <w:proofErr w:type="spellEnd"/>
      <w:r w:rsidRPr="00E600C7">
        <w:rPr>
          <w:rFonts w:ascii="Arial" w:eastAsia="Times New Roman" w:hAnsi="Arial" w:cs="Arial"/>
          <w:color w:val="0B0C0C"/>
          <w:kern w:val="0"/>
          <w:lang w:eastAsia="en-GB"/>
          <w14:ligatures w14:val="none"/>
        </w:rPr>
        <w:t>.</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Coerced internal concealment</w:t>
      </w:r>
    </w:p>
    <w:p w:rsidR="00E600C7" w:rsidRPr="00E600C7" w:rsidRDefault="00E600C7" w:rsidP="00E600C7">
      <w:pPr>
        <w:numPr>
          <w:ilvl w:val="0"/>
          <w:numId w:val="4"/>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NHS, </w:t>
      </w:r>
      <w:hyperlink r:id="rId13" w:history="1">
        <w:r w:rsidRPr="00E600C7">
          <w:rPr>
            <w:rFonts w:ascii="Arial" w:eastAsia="Times New Roman" w:hAnsi="Arial" w:cs="Arial"/>
            <w:color w:val="1D70B8"/>
            <w:kern w:val="0"/>
            <w:u w:val="single"/>
            <w:lang w:eastAsia="en-GB"/>
            <w14:ligatures w14:val="none"/>
          </w:rPr>
          <w:t>County Lines: Coercive Internal Concealment</w:t>
        </w:r>
      </w:hyperlink>
      <w:r w:rsidRPr="00E600C7">
        <w:rPr>
          <w:rFonts w:ascii="Arial" w:eastAsia="Times New Roman" w:hAnsi="Arial" w:cs="Arial"/>
          <w:color w:val="0B0C0C"/>
          <w:kern w:val="0"/>
          <w:lang w:eastAsia="en-GB"/>
          <w14:ligatures w14:val="none"/>
        </w:rPr>
        <w:t> – a rapid read document on internal concealment.</w:t>
      </w:r>
    </w:p>
    <w:p w:rsidR="00E600C7" w:rsidRPr="00E600C7" w:rsidRDefault="00E600C7" w:rsidP="00E600C7">
      <w:pPr>
        <w:numPr>
          <w:ilvl w:val="0"/>
          <w:numId w:val="4"/>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College of Policing, </w:t>
      </w:r>
      <w:hyperlink r:id="rId14" w:anchor="%3A~%3Atext%3Dthe%20same%20tab" w:history="1">
        <w:r w:rsidRPr="00E600C7">
          <w:rPr>
            <w:rFonts w:ascii="Arial" w:eastAsia="Times New Roman" w:hAnsi="Arial" w:cs="Arial"/>
            <w:color w:val="1D70B8"/>
            <w:kern w:val="0"/>
            <w:u w:val="single"/>
            <w:lang w:eastAsia="en-GB"/>
            <w14:ligatures w14:val="none"/>
          </w:rPr>
          <w:t>Children and young persons</w:t>
        </w:r>
      </w:hyperlink>
      <w:r w:rsidRPr="00E600C7">
        <w:rPr>
          <w:rFonts w:ascii="Arial" w:eastAsia="Times New Roman" w:hAnsi="Arial" w:cs="Arial"/>
          <w:color w:val="0B0C0C"/>
          <w:kern w:val="0"/>
          <w:lang w:eastAsia="en-GB"/>
          <w14:ligatures w14:val="none"/>
        </w:rPr>
        <w:t> – authorised professional practice for policing on intimate and strip searches of children and young people.</w:t>
      </w:r>
    </w:p>
    <w:p w:rsidR="00E600C7" w:rsidRDefault="00E600C7" w:rsidP="00E600C7">
      <w:pPr>
        <w:shd w:val="clear" w:color="auto" w:fill="FFFFFF"/>
        <w:spacing w:before="1200"/>
        <w:outlineLvl w:val="2"/>
        <w:rPr>
          <w:rFonts w:ascii="Arial" w:eastAsia="Times New Roman" w:hAnsi="Arial" w:cs="Arial"/>
          <w:b/>
          <w:bCs/>
          <w:color w:val="0B0C0C"/>
          <w:kern w:val="0"/>
          <w:sz w:val="27"/>
          <w:szCs w:val="27"/>
          <w:lang w:eastAsia="en-GB"/>
          <w14:ligatures w14:val="none"/>
        </w:rPr>
      </w:pP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lastRenderedPageBreak/>
        <w:t>Safeguarding</w:t>
      </w:r>
    </w:p>
    <w:p w:rsidR="00E600C7" w:rsidRPr="00E600C7" w:rsidRDefault="00E600C7" w:rsidP="00E600C7">
      <w:pPr>
        <w:numPr>
          <w:ilvl w:val="0"/>
          <w:numId w:val="5"/>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Department for Education, </w:t>
      </w:r>
      <w:hyperlink r:id="rId15" w:history="1">
        <w:r w:rsidRPr="00E600C7">
          <w:rPr>
            <w:rFonts w:ascii="Arial" w:eastAsia="Times New Roman" w:hAnsi="Arial" w:cs="Arial"/>
            <w:color w:val="1D70B8"/>
            <w:kern w:val="0"/>
            <w:u w:val="single"/>
            <w:lang w:eastAsia="en-GB"/>
            <w14:ligatures w14:val="none"/>
          </w:rPr>
          <w:t>Working together to safeguard children</w:t>
        </w:r>
      </w:hyperlink>
      <w:r w:rsidRPr="00E600C7">
        <w:rPr>
          <w:rFonts w:ascii="Arial" w:eastAsia="Times New Roman" w:hAnsi="Arial" w:cs="Arial"/>
          <w:color w:val="0B0C0C"/>
          <w:kern w:val="0"/>
          <w:lang w:eastAsia="en-GB"/>
          <w14:ligatures w14:val="none"/>
        </w:rPr>
        <w:t> – statutory guidance on safeguarding and promoting the welfare of children and young people.</w:t>
      </w:r>
    </w:p>
    <w:p w:rsidR="00E600C7" w:rsidRPr="00E600C7" w:rsidRDefault="00E600C7" w:rsidP="00E600C7">
      <w:pPr>
        <w:numPr>
          <w:ilvl w:val="0"/>
          <w:numId w:val="5"/>
        </w:numPr>
        <w:shd w:val="clear" w:color="auto" w:fill="FFFFFF"/>
        <w:ind w:left="1020"/>
        <w:rPr>
          <w:rFonts w:ascii="Arial" w:eastAsia="Times New Roman" w:hAnsi="Arial" w:cs="Arial"/>
          <w:color w:val="0B0C0C"/>
          <w:kern w:val="0"/>
          <w:lang w:eastAsia="en-GB"/>
          <w14:ligatures w14:val="none"/>
        </w:rPr>
      </w:pPr>
      <w:hyperlink r:id="rId16" w:history="1">
        <w:r w:rsidRPr="00E600C7">
          <w:rPr>
            <w:rFonts w:ascii="Arial" w:eastAsia="Times New Roman" w:hAnsi="Arial" w:cs="Arial"/>
            <w:color w:val="1D70B8"/>
            <w:kern w:val="0"/>
            <w:u w:val="single"/>
            <w:lang w:eastAsia="en-GB"/>
            <w14:ligatures w14:val="none"/>
          </w:rPr>
          <w:t>Report Child Abuse to Your Local Council</w:t>
        </w:r>
      </w:hyperlink>
      <w:r w:rsidRPr="00E600C7">
        <w:rPr>
          <w:rFonts w:ascii="Arial" w:eastAsia="Times New Roman" w:hAnsi="Arial" w:cs="Arial"/>
          <w:color w:val="0B0C0C"/>
          <w:kern w:val="0"/>
          <w:lang w:eastAsia="en-GB"/>
          <w14:ligatures w14:val="none"/>
        </w:rPr>
        <w:t> – an online tool which directs to the relevant local authority children’s social care contact number.</w:t>
      </w:r>
    </w:p>
    <w:p w:rsidR="00E600C7" w:rsidRPr="00E600C7" w:rsidRDefault="00E600C7" w:rsidP="00E600C7">
      <w:pPr>
        <w:numPr>
          <w:ilvl w:val="0"/>
          <w:numId w:val="5"/>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Department for Education, </w:t>
      </w:r>
      <w:hyperlink r:id="rId17" w:history="1">
        <w:r w:rsidRPr="00E600C7">
          <w:rPr>
            <w:rFonts w:ascii="Arial" w:eastAsia="Times New Roman" w:hAnsi="Arial" w:cs="Arial"/>
            <w:color w:val="1D70B8"/>
            <w:kern w:val="0"/>
            <w:u w:val="single"/>
            <w:lang w:eastAsia="en-GB"/>
            <w14:ligatures w14:val="none"/>
          </w:rPr>
          <w:t>Information sharing advice for safeguarding practitioners</w:t>
        </w:r>
      </w:hyperlink>
      <w:r w:rsidRPr="00E600C7">
        <w:rPr>
          <w:rFonts w:ascii="Arial" w:eastAsia="Times New Roman" w:hAnsi="Arial" w:cs="Arial"/>
          <w:color w:val="0B0C0C"/>
          <w:kern w:val="0"/>
          <w:lang w:eastAsia="en-GB"/>
          <w14:ligatures w14:val="none"/>
        </w:rPr>
        <w:t> – guidance on information sharing for people who provide safeguarding services to children, young people, parents and carers.</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Modern slavery and human trafficking</w:t>
      </w:r>
    </w:p>
    <w:p w:rsidR="00E600C7" w:rsidRPr="00E600C7" w:rsidRDefault="00E600C7" w:rsidP="00E600C7">
      <w:pPr>
        <w:numPr>
          <w:ilvl w:val="0"/>
          <w:numId w:val="6"/>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Referrals to the NRM should be made using the </w:t>
      </w:r>
      <w:hyperlink r:id="rId18" w:history="1">
        <w:r w:rsidRPr="00E600C7">
          <w:rPr>
            <w:rFonts w:ascii="Arial" w:eastAsia="Times New Roman" w:hAnsi="Arial" w:cs="Arial"/>
            <w:color w:val="1D70B8"/>
            <w:kern w:val="0"/>
            <w:u w:val="single"/>
            <w:lang w:eastAsia="en-GB"/>
            <w14:ligatures w14:val="none"/>
          </w:rPr>
          <w:t>online referral form here</w:t>
        </w:r>
      </w:hyperlink>
      <w:r w:rsidRPr="00E600C7">
        <w:rPr>
          <w:rFonts w:ascii="Arial" w:eastAsia="Times New Roman" w:hAnsi="Arial" w:cs="Arial"/>
          <w:color w:val="0B0C0C"/>
          <w:kern w:val="0"/>
          <w:lang w:eastAsia="en-GB"/>
          <w14:ligatures w14:val="none"/>
        </w:rPr>
        <w:t>.</w:t>
      </w:r>
    </w:p>
    <w:p w:rsidR="00E600C7" w:rsidRPr="00E600C7" w:rsidRDefault="00E600C7" w:rsidP="00E600C7">
      <w:pPr>
        <w:numPr>
          <w:ilvl w:val="0"/>
          <w:numId w:val="6"/>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Home Office, </w:t>
      </w:r>
      <w:hyperlink r:id="rId19" w:history="1">
        <w:r w:rsidRPr="00E600C7">
          <w:rPr>
            <w:rFonts w:ascii="Arial" w:eastAsia="Times New Roman" w:hAnsi="Arial" w:cs="Arial"/>
            <w:color w:val="1D70B8"/>
            <w:kern w:val="0"/>
            <w:u w:val="single"/>
            <w:lang w:eastAsia="en-GB"/>
            <w14:ligatures w14:val="none"/>
          </w:rPr>
          <w:t>Modern slavery: how to identify and support victims</w:t>
        </w:r>
      </w:hyperlink>
      <w:r w:rsidRPr="00E600C7">
        <w:rPr>
          <w:rFonts w:ascii="Arial" w:eastAsia="Times New Roman" w:hAnsi="Arial" w:cs="Arial"/>
          <w:color w:val="0B0C0C"/>
          <w:kern w:val="0"/>
          <w:lang w:eastAsia="en-GB"/>
          <w14:ligatures w14:val="none"/>
        </w:rPr>
        <w:t> – statutory guidance for England and Wales, describing the signs that someone may be a victim of modern slavery, the support available to victims, and the process for determining whether someone is a victim.</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Disruption</w:t>
      </w:r>
    </w:p>
    <w:p w:rsidR="00E600C7" w:rsidRPr="00E600C7" w:rsidRDefault="00E600C7" w:rsidP="00E600C7">
      <w:pPr>
        <w:numPr>
          <w:ilvl w:val="0"/>
          <w:numId w:val="7"/>
        </w:numPr>
        <w:shd w:val="clear" w:color="auto" w:fill="FFFFFF"/>
        <w:spacing w:after="75"/>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Home Office, </w:t>
      </w:r>
      <w:hyperlink r:id="rId20" w:history="1">
        <w:r w:rsidRPr="00E600C7">
          <w:rPr>
            <w:rFonts w:ascii="Arial" w:eastAsia="Times New Roman" w:hAnsi="Arial" w:cs="Arial"/>
            <w:color w:val="1D70B8"/>
            <w:kern w:val="0"/>
            <w:u w:val="single"/>
            <w:lang w:eastAsia="en-GB"/>
            <w14:ligatures w14:val="none"/>
          </w:rPr>
          <w:t>Child exploitation disruption toolkit</w:t>
        </w:r>
      </w:hyperlink>
      <w:r w:rsidRPr="00E600C7">
        <w:rPr>
          <w:rFonts w:ascii="Arial" w:eastAsia="Times New Roman" w:hAnsi="Arial" w:cs="Arial"/>
          <w:color w:val="0B0C0C"/>
          <w:kern w:val="0"/>
          <w:lang w:eastAsia="en-GB"/>
          <w14:ligatures w14:val="none"/>
        </w:rPr>
        <w:t> – disruption tactics for those working to safeguard children and young people under the age of 18 from sexual and criminal exploitation.</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Ways of working</w:t>
      </w:r>
    </w:p>
    <w:p w:rsidR="00E600C7" w:rsidRPr="00E600C7" w:rsidRDefault="00E600C7" w:rsidP="00E600C7">
      <w:pPr>
        <w:numPr>
          <w:ilvl w:val="0"/>
          <w:numId w:val="8"/>
        </w:numPr>
        <w:shd w:val="clear" w:color="auto" w:fill="FFFFFF"/>
        <w:ind w:left="1020"/>
        <w:rPr>
          <w:rFonts w:ascii="Arial" w:eastAsia="Times New Roman" w:hAnsi="Arial" w:cs="Arial"/>
          <w:color w:val="0B0C0C"/>
          <w:kern w:val="0"/>
          <w:lang w:eastAsia="en-GB"/>
          <w14:ligatures w14:val="none"/>
        </w:rPr>
      </w:pPr>
      <w:hyperlink r:id="rId21" w:history="1">
        <w:r w:rsidRPr="00E600C7">
          <w:rPr>
            <w:rFonts w:ascii="Arial" w:eastAsia="Times New Roman" w:hAnsi="Arial" w:cs="Arial"/>
            <w:color w:val="1D70B8"/>
            <w:kern w:val="0"/>
            <w:u w:val="single"/>
            <w:lang w:eastAsia="en-GB"/>
            <w14:ligatures w14:val="none"/>
          </w:rPr>
          <w:t>Multi-agency Practice Principles for responding to child exploitation and extra-familial harm</w:t>
        </w:r>
      </w:hyperlink>
      <w:r w:rsidRPr="00E600C7">
        <w:rPr>
          <w:rFonts w:ascii="Arial" w:eastAsia="Times New Roman" w:hAnsi="Arial" w:cs="Arial"/>
          <w:color w:val="0B0C0C"/>
          <w:kern w:val="0"/>
          <w:lang w:eastAsia="en-GB"/>
          <w14:ligatures w14:val="none"/>
        </w:rPr>
        <w:t> – non-statutory guidance for local areas, developed by the Tackling Child Exploitation (TCE) Support Programme, funded by the Department for Education and supported by the Home Office, the Department for Health and Social Care and the Ministry of Justice.</w:t>
      </w:r>
    </w:p>
    <w:p w:rsidR="00E600C7" w:rsidRPr="00E600C7" w:rsidRDefault="00E600C7" w:rsidP="00E600C7">
      <w:pPr>
        <w:numPr>
          <w:ilvl w:val="0"/>
          <w:numId w:val="8"/>
        </w:numPr>
        <w:shd w:val="clear" w:color="auto" w:fill="FFFFFF"/>
        <w:ind w:left="1020"/>
        <w:rPr>
          <w:rFonts w:ascii="Arial" w:eastAsia="Times New Roman" w:hAnsi="Arial" w:cs="Arial"/>
          <w:color w:val="0B0C0C"/>
          <w:kern w:val="0"/>
          <w:lang w:eastAsia="en-GB"/>
          <w14:ligatures w14:val="none"/>
        </w:rPr>
      </w:pPr>
      <w:hyperlink r:id="rId22" w:history="1">
        <w:r w:rsidRPr="00E600C7">
          <w:rPr>
            <w:rFonts w:ascii="Arial" w:eastAsia="Times New Roman" w:hAnsi="Arial" w:cs="Arial"/>
            <w:color w:val="1D70B8"/>
            <w:kern w:val="0"/>
            <w:u w:val="single"/>
            <w:lang w:eastAsia="en-GB"/>
            <w14:ligatures w14:val="none"/>
          </w:rPr>
          <w:t>Contextual Safeguarding research programme</w:t>
        </w:r>
      </w:hyperlink>
      <w:r w:rsidRPr="00E600C7">
        <w:rPr>
          <w:rFonts w:ascii="Arial" w:eastAsia="Times New Roman" w:hAnsi="Arial" w:cs="Arial"/>
          <w:color w:val="0B0C0C"/>
          <w:kern w:val="0"/>
          <w:lang w:eastAsia="en-GB"/>
          <w14:ligatures w14:val="none"/>
        </w:rPr>
        <w:t> – publications and practice resources produced by the Contextual Safeguarding research programme.</w:t>
      </w:r>
    </w:p>
    <w:p w:rsidR="00E600C7" w:rsidRPr="00E600C7" w:rsidRDefault="00E600C7" w:rsidP="00E600C7">
      <w:pPr>
        <w:numPr>
          <w:ilvl w:val="0"/>
          <w:numId w:val="8"/>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Office for Health Improvement and Disparities, </w:t>
      </w:r>
      <w:hyperlink r:id="rId23" w:history="1">
        <w:r w:rsidRPr="00E600C7">
          <w:rPr>
            <w:rFonts w:ascii="Arial" w:eastAsia="Times New Roman" w:hAnsi="Arial" w:cs="Arial"/>
            <w:color w:val="1D70B8"/>
            <w:kern w:val="0"/>
            <w:u w:val="single"/>
            <w:lang w:eastAsia="en-GB"/>
            <w14:ligatures w14:val="none"/>
          </w:rPr>
          <w:t>Working definition of trauma-informed practice</w:t>
        </w:r>
      </w:hyperlink>
      <w:r w:rsidRPr="00E600C7">
        <w:rPr>
          <w:rFonts w:ascii="Arial" w:eastAsia="Times New Roman" w:hAnsi="Arial" w:cs="Arial"/>
          <w:color w:val="0B0C0C"/>
          <w:kern w:val="0"/>
          <w:lang w:eastAsia="en-GB"/>
          <w14:ligatures w14:val="none"/>
        </w:rPr>
        <w:t> – guidance on trauma-informed practice.</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Language</w:t>
      </w:r>
    </w:p>
    <w:p w:rsidR="00E600C7" w:rsidRPr="00E600C7" w:rsidRDefault="00E600C7" w:rsidP="00E600C7">
      <w:pPr>
        <w:numPr>
          <w:ilvl w:val="0"/>
          <w:numId w:val="9"/>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The Children’s Society, </w:t>
      </w:r>
      <w:hyperlink r:id="rId24" w:history="1">
        <w:r w:rsidRPr="00E600C7">
          <w:rPr>
            <w:rFonts w:ascii="Arial" w:eastAsia="Times New Roman" w:hAnsi="Arial" w:cs="Arial"/>
            <w:color w:val="1D70B8"/>
            <w:kern w:val="0"/>
            <w:u w:val="single"/>
            <w:lang w:eastAsia="en-GB"/>
            <w14:ligatures w14:val="none"/>
          </w:rPr>
          <w:t>Child Exploitation Appropriate Language Guide</w:t>
        </w:r>
      </w:hyperlink>
      <w:r w:rsidRPr="00E600C7">
        <w:rPr>
          <w:rFonts w:ascii="Arial" w:eastAsia="Times New Roman" w:hAnsi="Arial" w:cs="Arial"/>
          <w:color w:val="0B0C0C"/>
          <w:kern w:val="0"/>
          <w:lang w:eastAsia="en-GB"/>
          <w14:ligatures w14:val="none"/>
        </w:rPr>
        <w:t> – guidance to professionals on the appropriate use of language when discussing children and their experience of exploitation in a range of contexts.</w:t>
      </w:r>
    </w:p>
    <w:p w:rsidR="00E600C7" w:rsidRPr="00E600C7" w:rsidRDefault="00E600C7" w:rsidP="00E600C7">
      <w:pPr>
        <w:numPr>
          <w:ilvl w:val="0"/>
          <w:numId w:val="9"/>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Parents Against Child Exploitation, </w:t>
      </w:r>
      <w:hyperlink r:id="rId25" w:history="1">
        <w:r w:rsidRPr="00E600C7">
          <w:rPr>
            <w:rFonts w:ascii="Arial" w:eastAsia="Times New Roman" w:hAnsi="Arial" w:cs="Arial"/>
            <w:color w:val="1D70B8"/>
            <w:kern w:val="0"/>
            <w:u w:val="single"/>
            <w:lang w:eastAsia="en-GB"/>
            <w14:ligatures w14:val="none"/>
          </w:rPr>
          <w:t>County lines slang</w:t>
        </w:r>
      </w:hyperlink>
      <w:r w:rsidRPr="00E600C7">
        <w:rPr>
          <w:rFonts w:ascii="Arial" w:eastAsia="Times New Roman" w:hAnsi="Arial" w:cs="Arial"/>
          <w:color w:val="0B0C0C"/>
          <w:kern w:val="0"/>
          <w:lang w:eastAsia="en-GB"/>
          <w14:ligatures w14:val="none"/>
        </w:rPr>
        <w:t> – some words/terms that are commonly used when describing county lines activity.</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lastRenderedPageBreak/>
        <w:t>Police and CPS</w:t>
      </w:r>
    </w:p>
    <w:p w:rsidR="00E600C7" w:rsidRPr="00E600C7" w:rsidRDefault="00E600C7" w:rsidP="00E600C7">
      <w:pPr>
        <w:numPr>
          <w:ilvl w:val="0"/>
          <w:numId w:val="10"/>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Crown Prosecution Service, </w:t>
      </w:r>
      <w:hyperlink r:id="rId26" w:anchor="%3A~%3Atext%3D%27County%20lines%27%20networks%20may%20use%2Crunners%20to%20perform%20a%20deal" w:history="1">
        <w:r w:rsidRPr="00E600C7">
          <w:rPr>
            <w:rFonts w:ascii="Arial" w:eastAsia="Times New Roman" w:hAnsi="Arial" w:cs="Arial"/>
            <w:color w:val="1D70B8"/>
            <w:kern w:val="0"/>
            <w:u w:val="single"/>
            <w:lang w:eastAsia="en-GB"/>
            <w14:ligatures w14:val="none"/>
          </w:rPr>
          <w:t>CPS county lines offending guidance</w:t>
        </w:r>
      </w:hyperlink>
      <w:r w:rsidRPr="00E600C7">
        <w:rPr>
          <w:rFonts w:ascii="Arial" w:eastAsia="Times New Roman" w:hAnsi="Arial" w:cs="Arial"/>
          <w:color w:val="0B0C0C"/>
          <w:kern w:val="0"/>
          <w:lang w:eastAsia="en-GB"/>
          <w14:ligatures w14:val="none"/>
        </w:rPr>
        <w:t> – sets out the approach of the police and the CPS to county lines offending, including the safeguarding of vulnerable persons, and the investigation and prosecution of criminal offences.</w:t>
      </w:r>
    </w:p>
    <w:p w:rsidR="00E600C7" w:rsidRPr="00E600C7" w:rsidRDefault="00E600C7" w:rsidP="00E600C7">
      <w:pPr>
        <w:numPr>
          <w:ilvl w:val="0"/>
          <w:numId w:val="10"/>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Home Office, </w:t>
      </w:r>
      <w:hyperlink r:id="rId27" w:history="1">
        <w:r w:rsidRPr="00E600C7">
          <w:rPr>
            <w:rFonts w:ascii="Arial" w:eastAsia="Times New Roman" w:hAnsi="Arial" w:cs="Arial"/>
            <w:color w:val="1D70B8"/>
            <w:kern w:val="0"/>
            <w:u w:val="single"/>
            <w:lang w:eastAsia="en-GB"/>
            <w14:ligatures w14:val="none"/>
          </w:rPr>
          <w:t>Concordat on children in custody</w:t>
        </w:r>
      </w:hyperlink>
      <w:r w:rsidRPr="00E600C7">
        <w:rPr>
          <w:rFonts w:ascii="Arial" w:eastAsia="Times New Roman" w:hAnsi="Arial" w:cs="Arial"/>
          <w:color w:val="0B0C0C"/>
          <w:kern w:val="0"/>
          <w:lang w:eastAsia="en-GB"/>
          <w14:ligatures w14:val="none"/>
        </w:rPr>
        <w:t> – statutory guidance for police forces and local authorities in England on their responsibilities towards children in custody.</w:t>
      </w:r>
    </w:p>
    <w:p w:rsidR="00E600C7" w:rsidRPr="00E600C7" w:rsidRDefault="00E600C7" w:rsidP="00E600C7">
      <w:pPr>
        <w:numPr>
          <w:ilvl w:val="0"/>
          <w:numId w:val="10"/>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College of Policing, </w:t>
      </w:r>
      <w:hyperlink r:id="rId28" w:anchor="county-lines-child-criminal-exploitation" w:history="1">
        <w:r w:rsidRPr="00E600C7">
          <w:rPr>
            <w:rFonts w:ascii="Arial" w:eastAsia="Times New Roman" w:hAnsi="Arial" w:cs="Arial"/>
            <w:color w:val="1D70B8"/>
            <w:kern w:val="0"/>
            <w:u w:val="single"/>
            <w:lang w:eastAsia="en-GB"/>
            <w14:ligatures w14:val="none"/>
          </w:rPr>
          <w:t>Risk and associated investigations</w:t>
        </w:r>
      </w:hyperlink>
      <w:r w:rsidRPr="00E600C7">
        <w:rPr>
          <w:rFonts w:ascii="Arial" w:eastAsia="Times New Roman" w:hAnsi="Arial" w:cs="Arial"/>
          <w:color w:val="0B0C0C"/>
          <w:kern w:val="0"/>
          <w:lang w:eastAsia="en-GB"/>
          <w14:ligatures w14:val="none"/>
        </w:rPr>
        <w:t> – authorised professional practice for policing on county lines and child criminal exploitation.</w:t>
      </w:r>
    </w:p>
    <w:p w:rsidR="00E600C7" w:rsidRPr="00E600C7" w:rsidRDefault="00E600C7" w:rsidP="00E600C7">
      <w:pPr>
        <w:numPr>
          <w:ilvl w:val="0"/>
          <w:numId w:val="10"/>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College of Policing, </w:t>
      </w:r>
      <w:hyperlink r:id="rId29" w:history="1">
        <w:r w:rsidRPr="00E600C7">
          <w:rPr>
            <w:rFonts w:ascii="Arial" w:eastAsia="Times New Roman" w:hAnsi="Arial" w:cs="Arial"/>
            <w:color w:val="1D70B8"/>
            <w:kern w:val="0"/>
            <w:u w:val="single"/>
            <w:lang w:eastAsia="en-GB"/>
            <w14:ligatures w14:val="none"/>
          </w:rPr>
          <w:t>Children and young persons</w:t>
        </w:r>
      </w:hyperlink>
      <w:r w:rsidRPr="00E600C7">
        <w:rPr>
          <w:rFonts w:ascii="Arial" w:eastAsia="Times New Roman" w:hAnsi="Arial" w:cs="Arial"/>
          <w:color w:val="0B0C0C"/>
          <w:kern w:val="0"/>
          <w:lang w:eastAsia="en-GB"/>
          <w14:ligatures w14:val="none"/>
        </w:rPr>
        <w:t> – authorised professionals practice for policing on children and young people.</w:t>
      </w:r>
    </w:p>
    <w:p w:rsidR="00E600C7" w:rsidRPr="00E600C7" w:rsidRDefault="00E600C7" w:rsidP="00E600C7">
      <w:pPr>
        <w:numPr>
          <w:ilvl w:val="0"/>
          <w:numId w:val="10"/>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College of Policing, </w:t>
      </w:r>
      <w:hyperlink r:id="rId30" w:history="1">
        <w:r w:rsidRPr="00E600C7">
          <w:rPr>
            <w:rFonts w:ascii="Arial" w:eastAsia="Times New Roman" w:hAnsi="Arial" w:cs="Arial"/>
            <w:color w:val="1D70B8"/>
            <w:kern w:val="0"/>
            <w:u w:val="single"/>
            <w:lang w:eastAsia="en-GB"/>
            <w14:ligatures w14:val="none"/>
          </w:rPr>
          <w:t>Adults at risk</w:t>
        </w:r>
      </w:hyperlink>
      <w:r w:rsidRPr="00E600C7">
        <w:rPr>
          <w:rFonts w:ascii="Arial" w:eastAsia="Times New Roman" w:hAnsi="Arial" w:cs="Arial"/>
          <w:color w:val="0B0C0C"/>
          <w:kern w:val="0"/>
          <w:lang w:eastAsia="en-GB"/>
          <w14:ligatures w14:val="none"/>
        </w:rPr>
        <w:t> – authorised professional practice for policing on adults at risk.</w:t>
      </w:r>
    </w:p>
    <w:p w:rsidR="00E600C7" w:rsidRPr="00E600C7" w:rsidRDefault="00E600C7" w:rsidP="00E600C7">
      <w:pPr>
        <w:numPr>
          <w:ilvl w:val="0"/>
          <w:numId w:val="10"/>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National Policing Vulnerability Knowledge and Practice Programme, </w:t>
      </w:r>
      <w:hyperlink r:id="rId31" w:history="1">
        <w:r w:rsidRPr="00E600C7">
          <w:rPr>
            <w:rFonts w:ascii="Arial" w:eastAsia="Times New Roman" w:hAnsi="Arial" w:cs="Arial"/>
            <w:color w:val="1D70B8"/>
            <w:kern w:val="0"/>
            <w:u w:val="single"/>
            <w:lang w:eastAsia="en-GB"/>
            <w14:ligatures w14:val="none"/>
          </w:rPr>
          <w:t>spotlight briefing on criminal exploitation</w:t>
        </w:r>
      </w:hyperlink>
      <w:r w:rsidRPr="00E600C7">
        <w:rPr>
          <w:rFonts w:ascii="Arial" w:eastAsia="Times New Roman" w:hAnsi="Arial" w:cs="Arial"/>
          <w:color w:val="0B0C0C"/>
          <w:kern w:val="0"/>
          <w:lang w:eastAsia="en-GB"/>
          <w14:ligatures w14:val="none"/>
        </w:rPr>
        <w:t> – police practice learning drawn from two published Serious Case Reviews around safeguarding children at risk of child criminal exploitation.</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Education</w:t>
      </w:r>
    </w:p>
    <w:p w:rsidR="00E600C7" w:rsidRPr="00E600C7" w:rsidRDefault="00E600C7" w:rsidP="00E600C7">
      <w:pPr>
        <w:numPr>
          <w:ilvl w:val="0"/>
          <w:numId w:val="11"/>
        </w:numPr>
        <w:shd w:val="clear" w:color="auto" w:fill="FFFFFF"/>
        <w:spacing w:after="75"/>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Department for Education, </w:t>
      </w:r>
      <w:hyperlink r:id="rId32" w:history="1">
        <w:r w:rsidRPr="00E600C7">
          <w:rPr>
            <w:rFonts w:ascii="Arial" w:eastAsia="Times New Roman" w:hAnsi="Arial" w:cs="Arial"/>
            <w:color w:val="1D70B8"/>
            <w:kern w:val="0"/>
            <w:u w:val="single"/>
            <w:lang w:eastAsia="en-GB"/>
            <w14:ligatures w14:val="none"/>
          </w:rPr>
          <w:t>Keeping children safe in education</w:t>
        </w:r>
      </w:hyperlink>
      <w:r w:rsidRPr="00E600C7">
        <w:rPr>
          <w:rFonts w:ascii="Arial" w:eastAsia="Times New Roman" w:hAnsi="Arial" w:cs="Arial"/>
          <w:color w:val="0B0C0C"/>
          <w:kern w:val="0"/>
          <w:lang w:eastAsia="en-GB"/>
          <w14:ligatures w14:val="none"/>
        </w:rPr>
        <w:t> – statutory guidance for schools and colleges in England on the legal duties that must be followed to safeguard children.</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Health</w:t>
      </w:r>
    </w:p>
    <w:p w:rsidR="00E600C7" w:rsidRPr="00E600C7" w:rsidRDefault="00E600C7" w:rsidP="00E600C7">
      <w:pPr>
        <w:numPr>
          <w:ilvl w:val="0"/>
          <w:numId w:val="12"/>
        </w:numPr>
        <w:shd w:val="clear" w:color="auto" w:fill="FFFFFF"/>
        <w:spacing w:after="75"/>
        <w:ind w:left="1020"/>
        <w:rPr>
          <w:rFonts w:ascii="Arial" w:eastAsia="Times New Roman" w:hAnsi="Arial" w:cs="Arial"/>
          <w:color w:val="0B0C0C"/>
          <w:kern w:val="0"/>
          <w:lang w:eastAsia="en-GB"/>
          <w14:ligatures w14:val="none"/>
        </w:rPr>
      </w:pPr>
      <w:hyperlink r:id="rId33" w:history="1">
        <w:r w:rsidRPr="00E600C7">
          <w:rPr>
            <w:rFonts w:ascii="Arial" w:eastAsia="Times New Roman" w:hAnsi="Arial" w:cs="Arial"/>
            <w:color w:val="1D70B8"/>
            <w:kern w:val="0"/>
            <w:u w:val="single"/>
            <w:lang w:eastAsia="en-GB"/>
            <w14:ligatures w14:val="none"/>
          </w:rPr>
          <w:t>County Lines exploitation: applying All Our Health</w:t>
        </w:r>
      </w:hyperlink>
      <w:r w:rsidRPr="00E600C7">
        <w:rPr>
          <w:rFonts w:ascii="Arial" w:eastAsia="Times New Roman" w:hAnsi="Arial" w:cs="Arial"/>
          <w:color w:val="0B0C0C"/>
          <w:kern w:val="0"/>
          <w:lang w:eastAsia="en-GB"/>
          <w14:ligatures w14:val="none"/>
        </w:rPr>
        <w:t> – a resource to help health professionals prevent child exploitation and protect vulnerable children that have been manipulated and coerced into crime.</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Prisons, probation and youth justice</w:t>
      </w:r>
    </w:p>
    <w:p w:rsidR="00E600C7" w:rsidRPr="00E600C7" w:rsidRDefault="00E600C7" w:rsidP="00E600C7">
      <w:pPr>
        <w:numPr>
          <w:ilvl w:val="0"/>
          <w:numId w:val="13"/>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Ministry of Justice, </w:t>
      </w:r>
      <w:hyperlink r:id="rId34" w:history="1">
        <w:r w:rsidRPr="00E600C7">
          <w:rPr>
            <w:rFonts w:ascii="Arial" w:eastAsia="Times New Roman" w:hAnsi="Arial" w:cs="Arial"/>
            <w:color w:val="1D70B8"/>
            <w:kern w:val="0"/>
            <w:u w:val="single"/>
            <w:lang w:eastAsia="en-GB"/>
            <w14:ligatures w14:val="none"/>
          </w:rPr>
          <w:t>County Lines Exploitation: Practice guidance for YOTs and frontline practitioners</w:t>
        </w:r>
      </w:hyperlink>
      <w:r w:rsidRPr="00E600C7">
        <w:rPr>
          <w:rFonts w:ascii="Arial" w:eastAsia="Times New Roman" w:hAnsi="Arial" w:cs="Arial"/>
          <w:color w:val="0B0C0C"/>
          <w:kern w:val="0"/>
          <w:lang w:eastAsia="en-GB"/>
          <w14:ligatures w14:val="none"/>
        </w:rPr>
        <w:t> – practice guidance, providing clear referral pathways to follow and use as a best practice template, when responding to, and safeguarding children involved in county lines.</w:t>
      </w:r>
    </w:p>
    <w:p w:rsidR="00E600C7" w:rsidRPr="00E600C7" w:rsidRDefault="00E600C7" w:rsidP="00E600C7">
      <w:pPr>
        <w:numPr>
          <w:ilvl w:val="0"/>
          <w:numId w:val="13"/>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HMPPS, </w:t>
      </w:r>
      <w:hyperlink r:id="rId35" w:history="1">
        <w:r w:rsidRPr="00E600C7">
          <w:rPr>
            <w:rFonts w:ascii="Arial" w:eastAsia="Times New Roman" w:hAnsi="Arial" w:cs="Arial"/>
            <w:color w:val="1D70B8"/>
            <w:kern w:val="0"/>
            <w:u w:val="single"/>
            <w:lang w:eastAsia="en-GB"/>
            <w14:ligatures w14:val="none"/>
          </w:rPr>
          <w:t>Modern slavery guidance</w:t>
        </w:r>
      </w:hyperlink>
      <w:r w:rsidRPr="00E600C7">
        <w:rPr>
          <w:rFonts w:ascii="Arial" w:eastAsia="Times New Roman" w:hAnsi="Arial" w:cs="Arial"/>
          <w:color w:val="0B0C0C"/>
          <w:kern w:val="0"/>
          <w:lang w:eastAsia="en-GB"/>
          <w14:ligatures w14:val="none"/>
        </w:rPr>
        <w:t> – modern slavery guidance for staff.</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Local government</w:t>
      </w:r>
    </w:p>
    <w:p w:rsidR="00E600C7" w:rsidRPr="00E600C7" w:rsidRDefault="00E600C7" w:rsidP="00E600C7">
      <w:pPr>
        <w:numPr>
          <w:ilvl w:val="0"/>
          <w:numId w:val="14"/>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Local Government Association, </w:t>
      </w:r>
      <w:hyperlink r:id="rId36" w:history="1">
        <w:r w:rsidRPr="00E600C7">
          <w:rPr>
            <w:rFonts w:ascii="Arial" w:eastAsia="Times New Roman" w:hAnsi="Arial" w:cs="Arial"/>
            <w:color w:val="1D70B8"/>
            <w:kern w:val="0"/>
            <w:u w:val="single"/>
            <w:lang w:eastAsia="en-GB"/>
            <w14:ligatures w14:val="none"/>
          </w:rPr>
          <w:t>Tackling child exploitation: resources pack</w:t>
        </w:r>
      </w:hyperlink>
      <w:r w:rsidRPr="00E600C7">
        <w:rPr>
          <w:rFonts w:ascii="Arial" w:eastAsia="Times New Roman" w:hAnsi="Arial" w:cs="Arial"/>
          <w:color w:val="0B0C0C"/>
          <w:kern w:val="0"/>
          <w:lang w:eastAsia="en-GB"/>
          <w14:ligatures w14:val="none"/>
        </w:rPr>
        <w:t> – guidance for councillors, outlining local authorities’ responsibilities with regard to child criminal and sexual exploitation.</w:t>
      </w:r>
    </w:p>
    <w:p w:rsidR="00E600C7" w:rsidRPr="00E600C7" w:rsidRDefault="00E600C7" w:rsidP="00E600C7">
      <w:pPr>
        <w:numPr>
          <w:ilvl w:val="0"/>
          <w:numId w:val="14"/>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Local Government Association, </w:t>
      </w:r>
      <w:hyperlink r:id="rId37" w:history="1">
        <w:r w:rsidRPr="00E600C7">
          <w:rPr>
            <w:rFonts w:ascii="Arial" w:eastAsia="Times New Roman" w:hAnsi="Arial" w:cs="Arial"/>
            <w:color w:val="1D70B8"/>
            <w:kern w:val="0"/>
            <w:u w:val="single"/>
            <w:lang w:eastAsia="en-GB"/>
            <w14:ligatures w14:val="none"/>
          </w:rPr>
          <w:t>LGA resources on modern slavery</w:t>
        </w:r>
      </w:hyperlink>
      <w:r w:rsidRPr="00E600C7">
        <w:rPr>
          <w:rFonts w:ascii="Arial" w:eastAsia="Times New Roman" w:hAnsi="Arial" w:cs="Arial"/>
          <w:color w:val="0B0C0C"/>
          <w:kern w:val="0"/>
          <w:lang w:eastAsia="en-GB"/>
          <w14:ligatures w14:val="none"/>
        </w:rPr>
        <w:t> – a range of guidance documents and toolkits to support councils with their work on modern slavery.</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lastRenderedPageBreak/>
        <w:t>Wales</w:t>
      </w:r>
    </w:p>
    <w:p w:rsidR="00E600C7" w:rsidRPr="00E600C7" w:rsidRDefault="00E600C7" w:rsidP="00E600C7">
      <w:pPr>
        <w:numPr>
          <w:ilvl w:val="0"/>
          <w:numId w:val="15"/>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Safeguarding Wales, </w:t>
      </w:r>
      <w:hyperlink r:id="rId38" w:history="1">
        <w:r w:rsidRPr="00E600C7">
          <w:rPr>
            <w:rFonts w:ascii="Arial" w:eastAsia="Times New Roman" w:hAnsi="Arial" w:cs="Arial"/>
            <w:color w:val="1D70B8"/>
            <w:kern w:val="0"/>
            <w:u w:val="single"/>
            <w:lang w:eastAsia="en-GB"/>
            <w14:ligatures w14:val="none"/>
          </w:rPr>
          <w:t>Wales Safeguarding Procedures</w:t>
        </w:r>
      </w:hyperlink>
      <w:r w:rsidRPr="00E600C7">
        <w:rPr>
          <w:rFonts w:ascii="Arial" w:eastAsia="Times New Roman" w:hAnsi="Arial" w:cs="Arial"/>
          <w:color w:val="0B0C0C"/>
          <w:kern w:val="0"/>
          <w:lang w:eastAsia="en-GB"/>
          <w14:ligatures w14:val="none"/>
        </w:rPr>
        <w:t> – national Wales procedures which detail the essential roles and responsibilities for practitioners to ensure that they safeguard children and adults who are at risk of abuse and neglect.</w:t>
      </w:r>
    </w:p>
    <w:p w:rsidR="00E600C7" w:rsidRPr="00E600C7" w:rsidRDefault="00E600C7" w:rsidP="00E600C7">
      <w:pPr>
        <w:numPr>
          <w:ilvl w:val="0"/>
          <w:numId w:val="15"/>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Safeguarding Wales, </w:t>
      </w:r>
      <w:hyperlink r:id="rId39" w:history="1">
        <w:r w:rsidRPr="00E600C7">
          <w:rPr>
            <w:rFonts w:ascii="Arial" w:eastAsia="Times New Roman" w:hAnsi="Arial" w:cs="Arial"/>
            <w:color w:val="1D70B8"/>
            <w:kern w:val="0"/>
            <w:u w:val="single"/>
            <w:lang w:eastAsia="en-GB"/>
            <w14:ligatures w14:val="none"/>
          </w:rPr>
          <w:t>All Wales Practice Guides - Safeguarding children from Child Criminal Exploitation</w:t>
        </w:r>
      </w:hyperlink>
      <w:r w:rsidRPr="00E600C7">
        <w:rPr>
          <w:rFonts w:ascii="Arial" w:eastAsia="Times New Roman" w:hAnsi="Arial" w:cs="Arial"/>
          <w:color w:val="0B0C0C"/>
          <w:kern w:val="0"/>
          <w:lang w:eastAsia="en-GB"/>
          <w14:ligatures w14:val="none"/>
        </w:rPr>
        <w:t> – additional information about safeguarding children from child criminal exploitation. It should be used in conjunction with the Wales Safeguarding Procedures.</w:t>
      </w:r>
    </w:p>
    <w:p w:rsidR="00E600C7" w:rsidRPr="00E600C7" w:rsidRDefault="00E600C7" w:rsidP="00E600C7">
      <w:pPr>
        <w:numPr>
          <w:ilvl w:val="0"/>
          <w:numId w:val="15"/>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Welsh Government, </w:t>
      </w:r>
      <w:hyperlink r:id="rId40" w:history="1">
        <w:r w:rsidRPr="00E600C7">
          <w:rPr>
            <w:rFonts w:ascii="Arial" w:eastAsia="Times New Roman" w:hAnsi="Arial" w:cs="Arial"/>
            <w:color w:val="1D70B8"/>
            <w:kern w:val="0"/>
            <w:u w:val="single"/>
            <w:lang w:eastAsia="en-GB"/>
            <w14:ligatures w14:val="none"/>
          </w:rPr>
          <w:t>Wales Modern Slavery Safeguarding Pathway</w:t>
        </w:r>
      </w:hyperlink>
      <w:r w:rsidRPr="00E600C7">
        <w:rPr>
          <w:rFonts w:ascii="Arial" w:eastAsia="Times New Roman" w:hAnsi="Arial" w:cs="Arial"/>
          <w:color w:val="0B0C0C"/>
          <w:kern w:val="0"/>
          <w:lang w:eastAsia="en-GB"/>
          <w14:ligatures w14:val="none"/>
        </w:rPr>
        <w:t> – the pathway describes what to do if you encounter a suspected victim of modern slavery.</w:t>
      </w:r>
    </w:p>
    <w:p w:rsidR="00E600C7" w:rsidRPr="00E600C7" w:rsidRDefault="00E600C7" w:rsidP="00E600C7">
      <w:pPr>
        <w:numPr>
          <w:ilvl w:val="0"/>
          <w:numId w:val="15"/>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Welsh Government, </w:t>
      </w:r>
      <w:hyperlink r:id="rId41" w:history="1">
        <w:r w:rsidRPr="00E600C7">
          <w:rPr>
            <w:rFonts w:ascii="Arial" w:eastAsia="Times New Roman" w:hAnsi="Arial" w:cs="Arial"/>
            <w:color w:val="1D70B8"/>
            <w:kern w:val="0"/>
            <w:u w:val="single"/>
            <w:lang w:eastAsia="en-GB"/>
            <w14:ligatures w14:val="none"/>
          </w:rPr>
          <w:t>Sharing information to safeguard people: factsheet</w:t>
        </w:r>
      </w:hyperlink>
      <w:r w:rsidRPr="00E600C7">
        <w:rPr>
          <w:rFonts w:ascii="Arial" w:eastAsia="Times New Roman" w:hAnsi="Arial" w:cs="Arial"/>
          <w:color w:val="0B0C0C"/>
          <w:kern w:val="0"/>
          <w:lang w:eastAsia="en-GB"/>
          <w14:ligatures w14:val="none"/>
        </w:rPr>
        <w:t> – a summary of what to consider when sharing information to safeguard people.</w:t>
      </w:r>
    </w:p>
    <w:p w:rsidR="00E600C7" w:rsidRPr="00E600C7" w:rsidRDefault="00E600C7" w:rsidP="00E600C7">
      <w:pPr>
        <w:numPr>
          <w:ilvl w:val="0"/>
          <w:numId w:val="15"/>
        </w:numPr>
        <w:shd w:val="clear" w:color="auto" w:fill="FFFFFF"/>
        <w:ind w:left="1020"/>
        <w:rPr>
          <w:rFonts w:ascii="Arial" w:eastAsia="Times New Roman" w:hAnsi="Arial" w:cs="Arial"/>
          <w:color w:val="0B0C0C"/>
          <w:kern w:val="0"/>
          <w:lang w:eastAsia="en-GB"/>
          <w14:ligatures w14:val="none"/>
        </w:rPr>
      </w:pPr>
      <w:hyperlink r:id="rId42" w:history="1">
        <w:r w:rsidRPr="00E600C7">
          <w:rPr>
            <w:rFonts w:ascii="Arial" w:eastAsia="Times New Roman" w:hAnsi="Arial" w:cs="Arial"/>
            <w:color w:val="1D70B8"/>
            <w:kern w:val="0"/>
            <w:u w:val="single"/>
            <w:lang w:eastAsia="en-GB"/>
            <w14:ligatures w14:val="none"/>
          </w:rPr>
          <w:t>Trauma-Informed Wales</w:t>
        </w:r>
      </w:hyperlink>
      <w:r w:rsidRPr="00E600C7">
        <w:rPr>
          <w:rFonts w:ascii="Arial" w:eastAsia="Times New Roman" w:hAnsi="Arial" w:cs="Arial"/>
          <w:color w:val="0B0C0C"/>
          <w:kern w:val="0"/>
          <w:lang w:eastAsia="en-GB"/>
          <w14:ligatures w14:val="none"/>
        </w:rPr>
        <w:t> – an all-society framework to support a coherent, consistent approach to developing and implementing trauma-informed practice across Wales.</w:t>
      </w:r>
    </w:p>
    <w:p w:rsidR="00E600C7" w:rsidRPr="00E600C7" w:rsidRDefault="00E600C7" w:rsidP="00E600C7">
      <w:pPr>
        <w:numPr>
          <w:ilvl w:val="0"/>
          <w:numId w:val="15"/>
        </w:numPr>
        <w:shd w:val="clear" w:color="auto" w:fill="FFFFFF"/>
        <w:ind w:left="1020"/>
        <w:rPr>
          <w:rFonts w:ascii="Arial" w:eastAsia="Times New Roman" w:hAnsi="Arial" w:cs="Arial"/>
          <w:color w:val="0B0C0C"/>
          <w:kern w:val="0"/>
          <w:lang w:eastAsia="en-GB"/>
          <w14:ligatures w14:val="none"/>
        </w:rPr>
      </w:pPr>
      <w:hyperlink r:id="rId43" w:history="1">
        <w:proofErr w:type="spellStart"/>
        <w:r w:rsidRPr="00E600C7">
          <w:rPr>
            <w:rFonts w:ascii="Arial" w:eastAsia="Times New Roman" w:hAnsi="Arial" w:cs="Arial"/>
            <w:color w:val="1D70B8"/>
            <w:kern w:val="0"/>
            <w:u w:val="single"/>
            <w:lang w:eastAsia="en-GB"/>
            <w14:ligatures w14:val="none"/>
          </w:rPr>
          <w:t>SchoolBeat.cymru</w:t>
        </w:r>
        <w:proofErr w:type="spellEnd"/>
      </w:hyperlink>
      <w:r w:rsidRPr="00E600C7">
        <w:rPr>
          <w:rFonts w:ascii="Arial" w:eastAsia="Times New Roman" w:hAnsi="Arial" w:cs="Arial"/>
          <w:color w:val="0B0C0C"/>
          <w:kern w:val="0"/>
          <w:lang w:eastAsia="en-GB"/>
          <w14:ligatures w14:val="none"/>
        </w:rPr>
        <w:t> – Wales Police Schools Programme.</w:t>
      </w: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t>Support for victims</w:t>
      </w:r>
    </w:p>
    <w:p w:rsidR="00E600C7" w:rsidRPr="00E600C7" w:rsidRDefault="00E600C7" w:rsidP="00E600C7">
      <w:pPr>
        <w:shd w:val="clear" w:color="auto" w:fill="FFFFFF"/>
        <w:spacing w:before="300" w:after="30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Professionals can refer victims and families to the following Home Office-funded specialist support services:</w:t>
      </w:r>
    </w:p>
    <w:p w:rsidR="00E600C7" w:rsidRPr="00E600C7" w:rsidRDefault="00E600C7" w:rsidP="00E600C7">
      <w:pPr>
        <w:numPr>
          <w:ilvl w:val="0"/>
          <w:numId w:val="16"/>
        </w:numPr>
        <w:shd w:val="clear" w:color="auto" w:fill="FFFFFF"/>
        <w:ind w:left="1020"/>
        <w:rPr>
          <w:rFonts w:ascii="Arial" w:eastAsia="Times New Roman" w:hAnsi="Arial" w:cs="Arial"/>
          <w:color w:val="0B0C0C"/>
          <w:kern w:val="0"/>
          <w:lang w:eastAsia="en-GB"/>
          <w14:ligatures w14:val="none"/>
        </w:rPr>
      </w:pPr>
      <w:hyperlink r:id="rId44" w:history="1">
        <w:r w:rsidRPr="00E600C7">
          <w:rPr>
            <w:rFonts w:ascii="Arial" w:eastAsia="Times New Roman" w:hAnsi="Arial" w:cs="Arial"/>
            <w:color w:val="1D70B8"/>
            <w:kern w:val="0"/>
            <w:u w:val="single"/>
            <w:lang w:eastAsia="en-GB"/>
            <w14:ligatures w14:val="none"/>
          </w:rPr>
          <w:t>Catch22 County Lines Support and Rescue</w:t>
        </w:r>
      </w:hyperlink>
      <w:r w:rsidRPr="00E600C7">
        <w:rPr>
          <w:rFonts w:ascii="Arial" w:eastAsia="Times New Roman" w:hAnsi="Arial" w:cs="Arial"/>
          <w:color w:val="0B0C0C"/>
          <w:kern w:val="0"/>
          <w:lang w:eastAsia="en-GB"/>
          <w14:ligatures w14:val="none"/>
        </w:rPr>
        <w:t> – a specialist support and rescue service in London, West Midlands, Merseyside and Greater Manchester for young people up to the age of 25 and their families who are criminally exploited through county lines.</w:t>
      </w:r>
    </w:p>
    <w:p w:rsidR="00E600C7" w:rsidRPr="00E600C7" w:rsidRDefault="00E600C7" w:rsidP="00E600C7">
      <w:pPr>
        <w:numPr>
          <w:ilvl w:val="0"/>
          <w:numId w:val="16"/>
        </w:numPr>
        <w:shd w:val="clear" w:color="auto" w:fill="FFFFFF"/>
        <w:ind w:left="1020"/>
        <w:rPr>
          <w:rFonts w:ascii="Arial" w:eastAsia="Times New Roman" w:hAnsi="Arial" w:cs="Arial"/>
          <w:color w:val="0B0C0C"/>
          <w:kern w:val="0"/>
          <w:lang w:eastAsia="en-GB"/>
          <w14:ligatures w14:val="none"/>
        </w:rPr>
      </w:pPr>
      <w:hyperlink r:id="rId45" w:history="1">
        <w:r w:rsidRPr="00E600C7">
          <w:rPr>
            <w:rFonts w:ascii="Arial" w:eastAsia="Times New Roman" w:hAnsi="Arial" w:cs="Arial"/>
            <w:color w:val="1D70B8"/>
            <w:kern w:val="0"/>
            <w:u w:val="single"/>
            <w:lang w:eastAsia="en-GB"/>
            <w14:ligatures w14:val="none"/>
          </w:rPr>
          <w:t xml:space="preserve">Missing People’s </w:t>
        </w:r>
        <w:proofErr w:type="spellStart"/>
        <w:r w:rsidRPr="00E600C7">
          <w:rPr>
            <w:rFonts w:ascii="Arial" w:eastAsia="Times New Roman" w:hAnsi="Arial" w:cs="Arial"/>
            <w:color w:val="1D70B8"/>
            <w:kern w:val="0"/>
            <w:u w:val="single"/>
            <w:lang w:eastAsia="en-GB"/>
            <w14:ligatures w14:val="none"/>
          </w:rPr>
          <w:t>SafeCall</w:t>
        </w:r>
        <w:proofErr w:type="spellEnd"/>
      </w:hyperlink>
      <w:r w:rsidRPr="00E600C7">
        <w:rPr>
          <w:rFonts w:ascii="Arial" w:eastAsia="Times New Roman" w:hAnsi="Arial" w:cs="Arial"/>
          <w:color w:val="0B0C0C"/>
          <w:kern w:val="0"/>
          <w:lang w:eastAsia="en-GB"/>
          <w14:ligatures w14:val="none"/>
        </w:rPr>
        <w:t> – a confidential and anonymous helpline and support service for young people and family members in England and Wales that are affected by county lines and criminal exploitation. The service also provides confidential support and advice for professionals in relation to their work with an exploited young person or family. Call or text 116000 for free, 9am to 11pm, 7 days a week.</w:t>
      </w:r>
    </w:p>
    <w:p w:rsidR="00E600C7" w:rsidRPr="00E600C7" w:rsidRDefault="00E600C7" w:rsidP="00E600C7">
      <w:pPr>
        <w:numPr>
          <w:ilvl w:val="0"/>
          <w:numId w:val="16"/>
        </w:numPr>
        <w:shd w:val="clear" w:color="auto" w:fill="FFFFFF"/>
        <w:ind w:left="1020"/>
        <w:rPr>
          <w:rFonts w:ascii="Arial" w:eastAsia="Times New Roman" w:hAnsi="Arial" w:cs="Arial"/>
          <w:color w:val="0B0C0C"/>
          <w:kern w:val="0"/>
          <w:lang w:eastAsia="en-GB"/>
          <w14:ligatures w14:val="none"/>
        </w:rPr>
      </w:pPr>
      <w:hyperlink r:id="rId46" w:history="1">
        <w:r w:rsidRPr="00E600C7">
          <w:rPr>
            <w:rFonts w:ascii="Arial" w:eastAsia="Times New Roman" w:hAnsi="Arial" w:cs="Arial"/>
            <w:color w:val="1D70B8"/>
            <w:kern w:val="0"/>
            <w:u w:val="single"/>
            <w:lang w:eastAsia="en-GB"/>
            <w14:ligatures w14:val="none"/>
          </w:rPr>
          <w:t>Barnardo’s Independent Child Trafficking Guardianship Service</w:t>
        </w:r>
      </w:hyperlink>
      <w:r w:rsidRPr="00E600C7">
        <w:rPr>
          <w:rFonts w:ascii="Arial" w:eastAsia="Times New Roman" w:hAnsi="Arial" w:cs="Arial"/>
          <w:color w:val="0B0C0C"/>
          <w:kern w:val="0"/>
          <w:lang w:eastAsia="en-GB"/>
          <w14:ligatures w14:val="none"/>
        </w:rPr>
        <w:t> in 17 sites in England and Wales, providing an independent source of advice and advocacy for children who have been trafficked and somebody who can speak up on their behalf. ICTGs are provided in addition to the statutory support provided by local authorities to all children in their area.</w:t>
      </w:r>
    </w:p>
    <w:p w:rsidR="00E600C7" w:rsidRPr="00E600C7" w:rsidRDefault="00E600C7" w:rsidP="00E600C7">
      <w:pPr>
        <w:shd w:val="clear" w:color="auto" w:fill="FFFFFF"/>
        <w:spacing w:before="300" w:after="30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Other organisations that offer further information, advice or direct support in some areas of the county include (this is not an exhaustive list):</w:t>
      </w:r>
    </w:p>
    <w:p w:rsidR="00E600C7" w:rsidRPr="00E600C7" w:rsidRDefault="00E600C7" w:rsidP="00E600C7">
      <w:pPr>
        <w:numPr>
          <w:ilvl w:val="0"/>
          <w:numId w:val="17"/>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St Giles Trust</w:t>
      </w:r>
    </w:p>
    <w:p w:rsidR="00E600C7" w:rsidRPr="00E600C7" w:rsidRDefault="00E600C7" w:rsidP="00E600C7">
      <w:pPr>
        <w:numPr>
          <w:ilvl w:val="0"/>
          <w:numId w:val="17"/>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The Children’s Society</w:t>
      </w:r>
    </w:p>
    <w:p w:rsidR="00E600C7" w:rsidRPr="00E600C7" w:rsidRDefault="00E600C7" w:rsidP="00E600C7">
      <w:pPr>
        <w:numPr>
          <w:ilvl w:val="0"/>
          <w:numId w:val="17"/>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NSPCC</w:t>
      </w:r>
    </w:p>
    <w:p w:rsidR="00E600C7" w:rsidRPr="00E600C7" w:rsidRDefault="00E600C7" w:rsidP="00E600C7">
      <w:pPr>
        <w:numPr>
          <w:ilvl w:val="0"/>
          <w:numId w:val="17"/>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Parents Against Child Exploitation</w:t>
      </w:r>
    </w:p>
    <w:p w:rsidR="00E600C7" w:rsidRPr="00E600C7" w:rsidRDefault="00E600C7" w:rsidP="00E600C7">
      <w:pPr>
        <w:numPr>
          <w:ilvl w:val="0"/>
          <w:numId w:val="17"/>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Railway Children</w:t>
      </w:r>
    </w:p>
    <w:p w:rsid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p>
    <w:p w:rsidR="00E600C7" w:rsidRPr="00E600C7" w:rsidRDefault="00E600C7" w:rsidP="00E600C7">
      <w:pPr>
        <w:shd w:val="clear" w:color="auto" w:fill="FFFFFF"/>
        <w:spacing w:before="1200"/>
        <w:jc w:val="center"/>
        <w:outlineLvl w:val="2"/>
        <w:rPr>
          <w:rFonts w:ascii="Arial" w:eastAsia="Times New Roman" w:hAnsi="Arial" w:cs="Arial"/>
          <w:b/>
          <w:bCs/>
          <w:color w:val="0B0C0C"/>
          <w:kern w:val="0"/>
          <w:sz w:val="27"/>
          <w:szCs w:val="27"/>
          <w:lang w:eastAsia="en-GB"/>
          <w14:ligatures w14:val="none"/>
        </w:rPr>
      </w:pPr>
      <w:r w:rsidRPr="00E600C7">
        <w:rPr>
          <w:rFonts w:ascii="Arial" w:eastAsia="Times New Roman" w:hAnsi="Arial" w:cs="Arial"/>
          <w:b/>
          <w:bCs/>
          <w:color w:val="0B0C0C"/>
          <w:kern w:val="0"/>
          <w:sz w:val="27"/>
          <w:szCs w:val="27"/>
          <w:lang w:eastAsia="en-GB"/>
          <w14:ligatures w14:val="none"/>
        </w:rPr>
        <w:lastRenderedPageBreak/>
        <w:t>Report a concern</w:t>
      </w:r>
    </w:p>
    <w:p w:rsidR="00E600C7" w:rsidRPr="00E600C7" w:rsidRDefault="00E600C7" w:rsidP="00E600C7">
      <w:pPr>
        <w:numPr>
          <w:ilvl w:val="0"/>
          <w:numId w:val="18"/>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Police – call 999 in an emergency, call 101 for non-emergency enquiries.</w:t>
      </w:r>
    </w:p>
    <w:p w:rsidR="00E600C7" w:rsidRPr="00E600C7" w:rsidRDefault="00E600C7" w:rsidP="00E600C7">
      <w:pPr>
        <w:numPr>
          <w:ilvl w:val="0"/>
          <w:numId w:val="18"/>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British Transport Police – text 61016 or use the </w:t>
      </w:r>
      <w:hyperlink r:id="rId47" w:history="1">
        <w:r w:rsidRPr="00E600C7">
          <w:rPr>
            <w:rFonts w:ascii="Arial" w:eastAsia="Times New Roman" w:hAnsi="Arial" w:cs="Arial"/>
            <w:color w:val="1D70B8"/>
            <w:kern w:val="0"/>
            <w:u w:val="single"/>
            <w:lang w:eastAsia="en-GB"/>
            <w14:ligatures w14:val="none"/>
          </w:rPr>
          <w:t>Railway Guardian app</w:t>
        </w:r>
      </w:hyperlink>
      <w:r w:rsidRPr="00E600C7">
        <w:rPr>
          <w:rFonts w:ascii="Arial" w:eastAsia="Times New Roman" w:hAnsi="Arial" w:cs="Arial"/>
          <w:color w:val="0B0C0C"/>
          <w:kern w:val="0"/>
          <w:lang w:eastAsia="en-GB"/>
          <w14:ligatures w14:val="none"/>
        </w:rPr>
        <w:t>.</w:t>
      </w:r>
    </w:p>
    <w:p w:rsidR="00E600C7" w:rsidRPr="00E600C7" w:rsidRDefault="00E600C7" w:rsidP="00E600C7">
      <w:pPr>
        <w:numPr>
          <w:ilvl w:val="0"/>
          <w:numId w:val="18"/>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Crimestoppers – call 0800 555 111 or use the </w:t>
      </w:r>
      <w:hyperlink r:id="rId48" w:history="1">
        <w:r w:rsidRPr="00E600C7">
          <w:rPr>
            <w:rFonts w:ascii="Arial" w:eastAsia="Times New Roman" w:hAnsi="Arial" w:cs="Arial"/>
            <w:color w:val="1D70B8"/>
            <w:kern w:val="0"/>
            <w:u w:val="single"/>
            <w:lang w:eastAsia="en-GB"/>
            <w14:ligatures w14:val="none"/>
          </w:rPr>
          <w:t>online form</w:t>
        </w:r>
      </w:hyperlink>
      <w:r w:rsidRPr="00E600C7">
        <w:rPr>
          <w:rFonts w:ascii="Arial" w:eastAsia="Times New Roman" w:hAnsi="Arial" w:cs="Arial"/>
          <w:color w:val="0B0C0C"/>
          <w:kern w:val="0"/>
          <w:lang w:eastAsia="en-GB"/>
          <w14:ligatures w14:val="none"/>
        </w:rPr>
        <w:t>. The Fearless service for under 18s can also be accessed using this </w:t>
      </w:r>
      <w:hyperlink r:id="rId49" w:history="1">
        <w:r w:rsidRPr="00E600C7">
          <w:rPr>
            <w:rFonts w:ascii="Arial" w:eastAsia="Times New Roman" w:hAnsi="Arial" w:cs="Arial"/>
            <w:color w:val="1D70B8"/>
            <w:kern w:val="0"/>
            <w:u w:val="single"/>
            <w:lang w:eastAsia="en-GB"/>
            <w14:ligatures w14:val="none"/>
          </w:rPr>
          <w:t>online form</w:t>
        </w:r>
      </w:hyperlink>
      <w:r w:rsidRPr="00E600C7">
        <w:rPr>
          <w:rFonts w:ascii="Arial" w:eastAsia="Times New Roman" w:hAnsi="Arial" w:cs="Arial"/>
          <w:color w:val="0B0C0C"/>
          <w:kern w:val="0"/>
          <w:lang w:eastAsia="en-GB"/>
          <w14:ligatures w14:val="none"/>
        </w:rPr>
        <w:t>.</w:t>
      </w:r>
    </w:p>
    <w:p w:rsidR="00E600C7" w:rsidRPr="00E600C7" w:rsidRDefault="00E600C7" w:rsidP="00E600C7">
      <w:pPr>
        <w:numPr>
          <w:ilvl w:val="0"/>
          <w:numId w:val="18"/>
        </w:numPr>
        <w:shd w:val="clear" w:color="auto" w:fill="FFFFFF"/>
        <w:ind w:left="1020"/>
        <w:rPr>
          <w:rFonts w:ascii="Arial" w:eastAsia="Times New Roman" w:hAnsi="Arial" w:cs="Arial"/>
          <w:color w:val="0B0C0C"/>
          <w:kern w:val="0"/>
          <w:lang w:eastAsia="en-GB"/>
          <w14:ligatures w14:val="none"/>
        </w:rPr>
      </w:pPr>
      <w:r w:rsidRPr="00E600C7">
        <w:rPr>
          <w:rFonts w:ascii="Arial" w:eastAsia="Times New Roman" w:hAnsi="Arial" w:cs="Arial"/>
          <w:color w:val="0B0C0C"/>
          <w:kern w:val="0"/>
          <w:lang w:eastAsia="en-GB"/>
          <w14:ligatures w14:val="none"/>
        </w:rPr>
        <w:t>Action Fraud – call 0300 123 2040 or visit the </w:t>
      </w:r>
      <w:hyperlink r:id="rId50" w:history="1">
        <w:r w:rsidRPr="00E600C7">
          <w:rPr>
            <w:rFonts w:ascii="Arial" w:eastAsia="Times New Roman" w:hAnsi="Arial" w:cs="Arial"/>
            <w:color w:val="1D70B8"/>
            <w:kern w:val="0"/>
            <w:u w:val="single"/>
            <w:lang w:eastAsia="en-GB"/>
            <w14:ligatures w14:val="none"/>
          </w:rPr>
          <w:t>website</w:t>
        </w:r>
      </w:hyperlink>
      <w:r w:rsidRPr="00E600C7">
        <w:rPr>
          <w:rFonts w:ascii="Arial" w:eastAsia="Times New Roman" w:hAnsi="Arial" w:cs="Arial"/>
          <w:color w:val="0B0C0C"/>
          <w:kern w:val="0"/>
          <w:lang w:eastAsia="en-GB"/>
          <w14:ligatures w14:val="none"/>
        </w:rPr>
        <w:t>.</w:t>
      </w:r>
    </w:p>
    <w:p w:rsidR="00DE2DA8" w:rsidRDefault="00DE2DA8"/>
    <w:sectPr w:rsidR="00DE2DA8" w:rsidSect="00E600C7">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12716"/>
    <w:multiLevelType w:val="multilevel"/>
    <w:tmpl w:val="6C7C2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335368"/>
    <w:multiLevelType w:val="multilevel"/>
    <w:tmpl w:val="F9781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AD2797"/>
    <w:multiLevelType w:val="multilevel"/>
    <w:tmpl w:val="F0103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F1B0FC7"/>
    <w:multiLevelType w:val="multilevel"/>
    <w:tmpl w:val="E92CB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05B6971"/>
    <w:multiLevelType w:val="multilevel"/>
    <w:tmpl w:val="D262B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0F050E5"/>
    <w:multiLevelType w:val="multilevel"/>
    <w:tmpl w:val="62C49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1107AB2"/>
    <w:multiLevelType w:val="multilevel"/>
    <w:tmpl w:val="B6046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F4F7EAA"/>
    <w:multiLevelType w:val="multilevel"/>
    <w:tmpl w:val="390E1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69326E0"/>
    <w:multiLevelType w:val="multilevel"/>
    <w:tmpl w:val="34981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AE271CB"/>
    <w:multiLevelType w:val="multilevel"/>
    <w:tmpl w:val="9BE4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C330803"/>
    <w:multiLevelType w:val="multilevel"/>
    <w:tmpl w:val="240E8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41E4A53"/>
    <w:multiLevelType w:val="multilevel"/>
    <w:tmpl w:val="40264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595777A"/>
    <w:multiLevelType w:val="multilevel"/>
    <w:tmpl w:val="9FC6F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F6D1C94"/>
    <w:multiLevelType w:val="multilevel"/>
    <w:tmpl w:val="1F766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5F7753A"/>
    <w:multiLevelType w:val="multilevel"/>
    <w:tmpl w:val="2A347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FA54F51"/>
    <w:multiLevelType w:val="multilevel"/>
    <w:tmpl w:val="5C025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C687A2B"/>
    <w:multiLevelType w:val="multilevel"/>
    <w:tmpl w:val="508C5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D057FA8"/>
    <w:multiLevelType w:val="multilevel"/>
    <w:tmpl w:val="630C3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31765652">
    <w:abstractNumId w:val="5"/>
  </w:num>
  <w:num w:numId="2" w16cid:durableId="8024014">
    <w:abstractNumId w:val="9"/>
  </w:num>
  <w:num w:numId="3" w16cid:durableId="220871727">
    <w:abstractNumId w:val="2"/>
  </w:num>
  <w:num w:numId="4" w16cid:durableId="479075800">
    <w:abstractNumId w:val="13"/>
  </w:num>
  <w:num w:numId="5" w16cid:durableId="713190397">
    <w:abstractNumId w:val="17"/>
  </w:num>
  <w:num w:numId="6" w16cid:durableId="389962440">
    <w:abstractNumId w:val="1"/>
  </w:num>
  <w:num w:numId="7" w16cid:durableId="1775788790">
    <w:abstractNumId w:val="14"/>
  </w:num>
  <w:num w:numId="8" w16cid:durableId="1258754760">
    <w:abstractNumId w:val="8"/>
  </w:num>
  <w:num w:numId="9" w16cid:durableId="740174166">
    <w:abstractNumId w:val="0"/>
  </w:num>
  <w:num w:numId="10" w16cid:durableId="270624228">
    <w:abstractNumId w:val="4"/>
  </w:num>
  <w:num w:numId="11" w16cid:durableId="886456214">
    <w:abstractNumId w:val="12"/>
  </w:num>
  <w:num w:numId="12" w16cid:durableId="274413582">
    <w:abstractNumId w:val="10"/>
  </w:num>
  <w:num w:numId="13" w16cid:durableId="804129030">
    <w:abstractNumId w:val="7"/>
  </w:num>
  <w:num w:numId="14" w16cid:durableId="1667435295">
    <w:abstractNumId w:val="11"/>
  </w:num>
  <w:num w:numId="15" w16cid:durableId="1434983058">
    <w:abstractNumId w:val="3"/>
  </w:num>
  <w:num w:numId="16" w16cid:durableId="38632460">
    <w:abstractNumId w:val="6"/>
  </w:num>
  <w:num w:numId="17" w16cid:durableId="1000043298">
    <w:abstractNumId w:val="15"/>
  </w:num>
  <w:num w:numId="18" w16cid:durableId="79301394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0C7"/>
    <w:rsid w:val="003F42E6"/>
    <w:rsid w:val="00C950CF"/>
    <w:rsid w:val="00DE2DA8"/>
    <w:rsid w:val="00E600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C063042"/>
  <w15:chartTrackingRefBased/>
  <w15:docId w15:val="{663E49B9-AD2D-6748-B756-5B81AF649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600C7"/>
    <w:pPr>
      <w:spacing w:before="100" w:beforeAutospacing="1" w:after="100" w:afterAutospacing="1"/>
      <w:outlineLvl w:val="2"/>
    </w:pPr>
    <w:rPr>
      <w:rFonts w:ascii="Times New Roman" w:eastAsia="Times New Roman" w:hAnsi="Times New Roman" w:cs="Times New Roman"/>
      <w:b/>
      <w:bCs/>
      <w:kern w:val="0"/>
      <w:sz w:val="27"/>
      <w:szCs w:val="27"/>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600C7"/>
    <w:rPr>
      <w:rFonts w:ascii="Times New Roman" w:eastAsia="Times New Roman" w:hAnsi="Times New Roman" w:cs="Times New Roman"/>
      <w:b/>
      <w:bCs/>
      <w:kern w:val="0"/>
      <w:sz w:val="27"/>
      <w:szCs w:val="27"/>
      <w:lang w:eastAsia="en-GB"/>
      <w14:ligatures w14:val="none"/>
    </w:rPr>
  </w:style>
  <w:style w:type="paragraph" w:styleId="NormalWeb">
    <w:name w:val="Normal (Web)"/>
    <w:basedOn w:val="Normal"/>
    <w:uiPriority w:val="99"/>
    <w:semiHidden/>
    <w:unhideWhenUsed/>
    <w:rsid w:val="00E600C7"/>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semiHidden/>
    <w:unhideWhenUsed/>
    <w:rsid w:val="00E600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0226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oscb.org.uk/wp-content/uploads/2021/12/nhs-Coercive-Internal-Concealment-Rapid-Read.pdf" TargetMode="External"/><Relationship Id="rId18" Type="http://schemas.openxmlformats.org/officeDocument/2006/relationships/hyperlink" Target="https://www.modernslavery.gov.uk/start" TargetMode="External"/><Relationship Id="rId26" Type="http://schemas.openxmlformats.org/officeDocument/2006/relationships/hyperlink" Target="https://www.cps.gov.uk/legal-guidance/county-lines-offending" TargetMode="External"/><Relationship Id="rId39" Type="http://schemas.openxmlformats.org/officeDocument/2006/relationships/hyperlink" Target="https://safeguarding.wales/en/chi-i/chi-i-c6/" TargetMode="External"/><Relationship Id="rId21" Type="http://schemas.openxmlformats.org/officeDocument/2006/relationships/hyperlink" Target="https://tce.researchinpractice.org.uk/" TargetMode="External"/><Relationship Id="rId34" Type="http://schemas.openxmlformats.org/officeDocument/2006/relationships/hyperlink" Target="https://www.gov.uk/government/publications/county-lines-exploitation" TargetMode="External"/><Relationship Id="rId42" Type="http://schemas.openxmlformats.org/officeDocument/2006/relationships/hyperlink" Target="https://traumaframeworkcymru.com/" TargetMode="External"/><Relationship Id="rId47" Type="http://schemas.openxmlformats.org/officeDocument/2006/relationships/hyperlink" Target="https://www.btp.police.uk/police-forces/british-transport-police/areas/campaigns/Download-Railway-Guardian/" TargetMode="External"/><Relationship Id="rId50" Type="http://schemas.openxmlformats.org/officeDocument/2006/relationships/hyperlink" Target="https://www.actionfraud.police.uk/" TargetMode="External"/><Relationship Id="rId7" Type="http://schemas.openxmlformats.org/officeDocument/2006/relationships/hyperlink" Target="https://www.csacentre.org.uk/knowledge-in-practice/practice-improvement/signs-indicators-template/" TargetMode="External"/><Relationship Id="rId2" Type="http://schemas.openxmlformats.org/officeDocument/2006/relationships/styles" Target="styles.xml"/><Relationship Id="rId16" Type="http://schemas.openxmlformats.org/officeDocument/2006/relationships/hyperlink" Target="https://www.gov.uk/report-child-abuse-to-local-council" TargetMode="External"/><Relationship Id="rId29" Type="http://schemas.openxmlformats.org/officeDocument/2006/relationships/hyperlink" Target="https://www.college.police.uk/app/detention-and-custody/detainee-care/children-and-young-persons" TargetMode="External"/><Relationship Id="rId11" Type="http://schemas.openxmlformats.org/officeDocument/2006/relationships/hyperlink" Target="https://respect.international/wp-content/uploads/2022/11/Debt-Bondage-in-a-Criminal-Exploitation-and-County-Lines-Context-A-Support-Resource-for-Professionals.pdf" TargetMode="External"/><Relationship Id="rId24" Type="http://schemas.openxmlformats.org/officeDocument/2006/relationships/hyperlink" Target="https://www.childrenssociety.org.uk/sites/default/files/2022-01/Child_Exploitation_Appropriate_Language_Guide_2022.pdf" TargetMode="External"/><Relationship Id="rId32" Type="http://schemas.openxmlformats.org/officeDocument/2006/relationships/hyperlink" Target="https://www.gov.uk/government/publications/keeping-children-safe-in-education--2" TargetMode="External"/><Relationship Id="rId37" Type="http://schemas.openxmlformats.org/officeDocument/2006/relationships/hyperlink" Target="https://www.local.gov.uk/topics/community-safety/modern-slavery/lga-resources-modern-slavery" TargetMode="External"/><Relationship Id="rId40" Type="http://schemas.openxmlformats.org/officeDocument/2006/relationships/hyperlink" Target="https://www.gov.wales/sites/default/files/publications/2022-03/wales-modern-slavery-safeguarding-pathway.pdf" TargetMode="External"/><Relationship Id="rId45" Type="http://schemas.openxmlformats.org/officeDocument/2006/relationships/hyperlink" Target="https://www.missingpeople.org.uk/get-help/help-services/exploitation-and-county-lines" TargetMode="External"/><Relationship Id="rId5" Type="http://schemas.openxmlformats.org/officeDocument/2006/relationships/hyperlink" Target="https://www.childrenssociety.org.uk/what-we-do/our-work/child-criminal-exploitation-and-county-lines/spotting-signs" TargetMode="External"/><Relationship Id="rId15" Type="http://schemas.openxmlformats.org/officeDocument/2006/relationships/hyperlink" Target="https://www.gov.uk/government/publications/working-together-to-safeguard-children--2" TargetMode="External"/><Relationship Id="rId23" Type="http://schemas.openxmlformats.org/officeDocument/2006/relationships/hyperlink" Target="https://www.gov.uk/government/publications/working-definition-of-trauma-informed-practice/working-definition-of-trauma-informed-practice" TargetMode="External"/><Relationship Id="rId28" Type="http://schemas.openxmlformats.org/officeDocument/2006/relationships/hyperlink" Target="https://www.college.police.uk/app/major-investigation-and-public-protection/investigating-child-abuse-and-safeguarding-children/police-response-investigating-child-abuse/risk-and-associated-investigations" TargetMode="External"/><Relationship Id="rId36" Type="http://schemas.openxmlformats.org/officeDocument/2006/relationships/hyperlink" Target="https://www.local.gov.uk/publications/tackling-child-exploitation-resources-pack" TargetMode="External"/><Relationship Id="rId49" Type="http://schemas.openxmlformats.org/officeDocument/2006/relationships/hyperlink" Target="https://crimestoppers-uk.org/fearless/give-information-anonymously" TargetMode="External"/><Relationship Id="rId10" Type="http://schemas.openxmlformats.org/officeDocument/2006/relationships/hyperlink" Target="https://www.thinkuknow.co.uk/" TargetMode="External"/><Relationship Id="rId19" Type="http://schemas.openxmlformats.org/officeDocument/2006/relationships/hyperlink" Target="https://www.gov.uk/government/publications/modern-slavery-how-to-identify-and-support-victims" TargetMode="External"/><Relationship Id="rId31" Type="http://schemas.openxmlformats.org/officeDocument/2006/relationships/hyperlink" Target="https://www.vkpp.org.uk/publications/publications-and-reports/" TargetMode="External"/><Relationship Id="rId44" Type="http://schemas.openxmlformats.org/officeDocument/2006/relationships/hyperlink" Target="https://www.catch-22.org.uk/services/county-lines-support-rescue/"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csacentre.org.uk/knowledge-in-practice/practice-improvement/education-resources/" TargetMode="External"/><Relationship Id="rId14" Type="http://schemas.openxmlformats.org/officeDocument/2006/relationships/hyperlink" Target="https://www.college.police.uk/app/detention-and-custody/detainee-care/children-and-young-persons" TargetMode="External"/><Relationship Id="rId22" Type="http://schemas.openxmlformats.org/officeDocument/2006/relationships/hyperlink" Target="https://www.contextualsafeguarding.org.uk/" TargetMode="External"/><Relationship Id="rId27" Type="http://schemas.openxmlformats.org/officeDocument/2006/relationships/hyperlink" Target="https://assets.publishing.service.gov.uk/government/uploads/system/uploads/attachment_data/file/655222/Concordat_on_Children_in_Custody_ISBN_Accessible.pdf" TargetMode="External"/><Relationship Id="rId30" Type="http://schemas.openxmlformats.org/officeDocument/2006/relationships/hyperlink" Target="https://www.college.police.uk/app/major-investigation-and-public-protection/adults-risk" TargetMode="External"/><Relationship Id="rId35" Type="http://schemas.openxmlformats.org/officeDocument/2006/relationships/hyperlink" Target="https://www.gov.uk/government/publications/modern-slavery-guidance" TargetMode="External"/><Relationship Id="rId43" Type="http://schemas.openxmlformats.org/officeDocument/2006/relationships/hyperlink" Target="https://schoolbeat.cymru/" TargetMode="External"/><Relationship Id="rId48" Type="http://schemas.openxmlformats.org/officeDocument/2006/relationships/hyperlink" Target="https://crimestoppers-uk.org/give-information/forms/pre-form" TargetMode="External"/><Relationship Id="rId8" Type="http://schemas.openxmlformats.org/officeDocument/2006/relationships/hyperlink" Target="https://www.csacentre.org.uk/knowledge-in-practice/practice-improvement/communicating-with-children-guide/"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www.nationalcrimeagency.gov.uk/what-we-do/crime-threats/fraud-and-economic-crime/money-muling" TargetMode="External"/><Relationship Id="rId17" Type="http://schemas.openxmlformats.org/officeDocument/2006/relationships/hyperlink" Target="https://www.gov.uk/government/publications/safeguarding-practitioners-information-sharing-advice" TargetMode="External"/><Relationship Id="rId25" Type="http://schemas.openxmlformats.org/officeDocument/2006/relationships/hyperlink" Target="https://paceuk.info/criminal-exploitation/county-lines-slang/" TargetMode="External"/><Relationship Id="rId33" Type="http://schemas.openxmlformats.org/officeDocument/2006/relationships/hyperlink" Target="https://www.gov.uk/government/publications/county-lines-exploitation-applying-all-our-health" TargetMode="External"/><Relationship Id="rId38" Type="http://schemas.openxmlformats.org/officeDocument/2006/relationships/hyperlink" Target="https://www.safeguarding.wales/en/" TargetMode="External"/><Relationship Id="rId46" Type="http://schemas.openxmlformats.org/officeDocument/2006/relationships/hyperlink" Target="https://www.gov.uk/government/publications/child-trafficking-advocates-early-adopter-sites" TargetMode="External"/><Relationship Id="rId20" Type="http://schemas.openxmlformats.org/officeDocument/2006/relationships/hyperlink" Target="https://www.gov.uk/government/publications/child-exploitation-disruption-toolkit" TargetMode="External"/><Relationship Id="rId41" Type="http://schemas.openxmlformats.org/officeDocument/2006/relationships/hyperlink" Target="https://www.gov.wales/sharing-information-safeguard-people-factsheet" TargetMode="External"/><Relationship Id="rId1" Type="http://schemas.openxmlformats.org/officeDocument/2006/relationships/numbering" Target="numbering.xml"/><Relationship Id="rId6" Type="http://schemas.openxmlformats.org/officeDocument/2006/relationships/hyperlink" Target="https://www.childrenssociety.org.uk/information/professionals/resources/county-lines-toolk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2107</Words>
  <Characters>12016</Characters>
  <Application>Microsoft Office Word</Application>
  <DocSecurity>0</DocSecurity>
  <Lines>100</Lines>
  <Paragraphs>28</Paragraphs>
  <ScaleCrop>false</ScaleCrop>
  <Company/>
  <LinksUpToDate>false</LinksUpToDate>
  <CharactersWithSpaces>14095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coady</dc:creator>
  <cp:keywords/>
  <dc:description/>
  <cp:lastModifiedBy>dean coady</cp:lastModifiedBy>
  <cp:revision>1</cp:revision>
  <dcterms:created xsi:type="dcterms:W3CDTF">2023-12-28T08:41:00Z</dcterms:created>
  <dcterms:modified xsi:type="dcterms:W3CDTF">2023-12-28T08:45:00Z</dcterms:modified>
</cp:coreProperties>
</file>